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923CA" w14:textId="31D0AAAA" w:rsidR="00B03BA0" w:rsidRPr="00B03BA0" w:rsidRDefault="00B03BA0" w:rsidP="00D950CC">
      <w:pPr>
        <w:spacing w:before="0" w:after="160"/>
        <w:jc w:val="both"/>
        <w:rPr>
          <w:rFonts w:ascii="Calibri" w:eastAsia="Calibri" w:hAnsi="Calibri" w:cs="Calibri"/>
          <w:b/>
          <w:color w:val="0070C0"/>
          <w:sz w:val="22"/>
          <w:szCs w:val="22"/>
        </w:rPr>
      </w:pPr>
      <w:r w:rsidRPr="00B03BA0">
        <w:rPr>
          <w:rFonts w:ascii="Calibri" w:eastAsia="Calibri" w:hAnsi="Calibri" w:cs="Calibri"/>
          <w:b/>
          <w:color w:val="0070C0"/>
          <w:sz w:val="22"/>
          <w:szCs w:val="22"/>
        </w:rPr>
        <w:t xml:space="preserve">Anexa nr. </w:t>
      </w:r>
      <w:r>
        <w:rPr>
          <w:rFonts w:ascii="Calibri" w:eastAsia="Calibri" w:hAnsi="Calibri" w:cs="Calibri"/>
          <w:b/>
          <w:color w:val="0070C0"/>
          <w:sz w:val="22"/>
          <w:szCs w:val="22"/>
        </w:rPr>
        <w:t>5</w:t>
      </w:r>
      <w:r w:rsidRPr="00B03BA0">
        <w:rPr>
          <w:rFonts w:ascii="Calibri" w:eastAsia="Calibri" w:hAnsi="Calibri" w:cs="Calibri"/>
          <w:b/>
          <w:color w:val="0070C0"/>
          <w:sz w:val="22"/>
          <w:szCs w:val="22"/>
        </w:rPr>
        <w:t xml:space="preserve"> la Ghidul Solicitantului </w:t>
      </w:r>
      <w:r w:rsidR="00D950CC" w:rsidRPr="00D950CC">
        <w:rPr>
          <w:rFonts w:ascii="Calibri" w:eastAsia="Calibri" w:hAnsi="Calibri" w:cs="Calibri"/>
          <w:b/>
          <w:color w:val="0070C0"/>
          <w:sz w:val="22"/>
          <w:szCs w:val="22"/>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367EAF3B" w14:textId="69552726" w:rsidR="00E0279E" w:rsidRPr="00A87BBC" w:rsidRDefault="00E0279E" w:rsidP="00E0279E">
      <w:pPr>
        <w:rPr>
          <w:rFonts w:asciiTheme="majorHAnsi" w:hAnsiTheme="majorHAnsi" w:cstheme="majorHAnsi"/>
          <w:sz w:val="24"/>
        </w:rPr>
      </w:pPr>
    </w:p>
    <w:p w14:paraId="6E885048" w14:textId="269EB531" w:rsidR="00E0279E" w:rsidRPr="00A87BBC" w:rsidRDefault="00E0279E" w:rsidP="00206D1A">
      <w:pPr>
        <w:rPr>
          <w:rFonts w:asciiTheme="majorHAnsi" w:hAnsiTheme="majorHAnsi" w:cstheme="majorHAnsi"/>
          <w:sz w:val="22"/>
          <w:szCs w:val="22"/>
        </w:rPr>
      </w:pPr>
    </w:p>
    <w:p w14:paraId="73942F1E" w14:textId="1B6AE2B7" w:rsidR="00E0279E" w:rsidRPr="00A87BBC" w:rsidRDefault="00E0279E" w:rsidP="00E0279E">
      <w:pPr>
        <w:jc w:val="center"/>
        <w:rPr>
          <w:rFonts w:asciiTheme="majorHAnsi" w:hAnsiTheme="majorHAnsi" w:cstheme="majorHAnsi"/>
          <w:b/>
          <w:bCs/>
          <w:sz w:val="22"/>
          <w:szCs w:val="22"/>
        </w:rPr>
      </w:pPr>
      <w:r w:rsidRPr="00A87BBC">
        <w:rPr>
          <w:rFonts w:asciiTheme="majorHAnsi" w:hAnsiTheme="majorHAnsi" w:cstheme="majorHAnsi"/>
          <w:b/>
          <w:bCs/>
          <w:sz w:val="22"/>
          <w:szCs w:val="22"/>
        </w:rPr>
        <w:t>Grilă de evaluare tehnico – financiară</w:t>
      </w:r>
    </w:p>
    <w:p w14:paraId="52CE64B6" w14:textId="77777777" w:rsidR="00E0279E" w:rsidRDefault="00E0279E" w:rsidP="00E0279E">
      <w:pPr>
        <w:jc w:val="center"/>
        <w:rPr>
          <w:rFonts w:asciiTheme="majorHAnsi" w:hAnsiTheme="majorHAnsi" w:cstheme="majorHAnsi"/>
          <w:sz w:val="22"/>
          <w:szCs w:val="22"/>
        </w:rPr>
      </w:pPr>
    </w:p>
    <w:p w14:paraId="3731B376" w14:textId="77777777" w:rsidR="00B03BA0" w:rsidRDefault="00B03BA0" w:rsidP="00E0279E">
      <w:pPr>
        <w:jc w:val="center"/>
        <w:rPr>
          <w:rFonts w:asciiTheme="majorHAnsi" w:hAnsiTheme="majorHAnsi" w:cstheme="majorHAnsi"/>
          <w:sz w:val="22"/>
          <w:szCs w:val="22"/>
        </w:rPr>
      </w:pPr>
    </w:p>
    <w:tbl>
      <w:tblPr>
        <w:tblStyle w:val="TableGrid2"/>
        <w:tblW w:w="13315" w:type="dxa"/>
        <w:tblInd w:w="720" w:type="dxa"/>
        <w:tblLayout w:type="fixed"/>
        <w:tblLook w:val="04A0" w:firstRow="1" w:lastRow="0" w:firstColumn="1" w:lastColumn="0" w:noHBand="0" w:noVBand="1"/>
      </w:tblPr>
      <w:tblGrid>
        <w:gridCol w:w="471"/>
        <w:gridCol w:w="4924"/>
        <w:gridCol w:w="1890"/>
        <w:gridCol w:w="2790"/>
        <w:gridCol w:w="3240"/>
      </w:tblGrid>
      <w:tr w:rsidR="00B03BA0" w:rsidRPr="00B03BA0" w14:paraId="00D25104" w14:textId="77777777" w:rsidTr="00B03BA0">
        <w:trPr>
          <w:trHeight w:val="675"/>
        </w:trPr>
        <w:tc>
          <w:tcPr>
            <w:tcW w:w="471" w:type="dxa"/>
            <w:shd w:val="clear" w:color="auto" w:fill="DEEAF6"/>
          </w:tcPr>
          <w:p w14:paraId="62E4A4EC" w14:textId="4AEB149A" w:rsidR="00B03BA0" w:rsidRPr="00B03BA0" w:rsidRDefault="00B03BA0" w:rsidP="00B03BA0">
            <w:pPr>
              <w:spacing w:before="0" w:after="0"/>
              <w:jc w:val="both"/>
              <w:rPr>
                <w:rFonts w:ascii="Calibri" w:eastAsia="Calibri" w:hAnsi="Calibri" w:cs="Calibri"/>
                <w:b/>
                <w:szCs w:val="20"/>
              </w:rPr>
            </w:pPr>
            <w:r w:rsidRPr="00B03BA0">
              <w:rPr>
                <w:rFonts w:ascii="Calibri" w:eastAsia="Calibri" w:hAnsi="Calibri" w:cs="Calibri"/>
                <w:b/>
                <w:szCs w:val="20"/>
              </w:rPr>
              <w:t>Nr. crt</w:t>
            </w:r>
          </w:p>
        </w:tc>
        <w:tc>
          <w:tcPr>
            <w:tcW w:w="4924" w:type="dxa"/>
            <w:shd w:val="clear" w:color="auto" w:fill="DEEAF6"/>
            <w:vAlign w:val="center"/>
          </w:tcPr>
          <w:p w14:paraId="7897E439" w14:textId="77777777" w:rsidR="00B03BA0" w:rsidRPr="00B03BA0" w:rsidRDefault="00B03BA0" w:rsidP="00B03BA0">
            <w:pPr>
              <w:spacing w:before="0" w:after="0"/>
              <w:jc w:val="both"/>
              <w:rPr>
                <w:rFonts w:ascii="Calibri" w:eastAsia="Calibri" w:hAnsi="Calibri" w:cs="Calibri"/>
                <w:b/>
                <w:szCs w:val="20"/>
              </w:rPr>
            </w:pPr>
            <w:r w:rsidRPr="00B03BA0">
              <w:rPr>
                <w:rFonts w:ascii="Calibri" w:eastAsia="Calibri" w:hAnsi="Calibri" w:cs="Calibri"/>
                <w:b/>
                <w:szCs w:val="20"/>
              </w:rPr>
              <w:t>Criteriu verificare</w:t>
            </w:r>
          </w:p>
        </w:tc>
        <w:tc>
          <w:tcPr>
            <w:tcW w:w="1890" w:type="dxa"/>
            <w:shd w:val="clear" w:color="auto" w:fill="DEEAF6"/>
            <w:vAlign w:val="center"/>
          </w:tcPr>
          <w:p w14:paraId="761B6487" w14:textId="77777777" w:rsidR="00B03BA0" w:rsidRPr="00B03BA0" w:rsidRDefault="00B03BA0" w:rsidP="00B03BA0">
            <w:pPr>
              <w:spacing w:before="0" w:after="0"/>
              <w:jc w:val="both"/>
              <w:rPr>
                <w:rFonts w:ascii="Calibri" w:eastAsia="Calibri" w:hAnsi="Calibri" w:cs="Calibri"/>
                <w:b/>
                <w:szCs w:val="20"/>
              </w:rPr>
            </w:pPr>
            <w:r w:rsidRPr="00B03BA0">
              <w:rPr>
                <w:rFonts w:ascii="Calibri" w:eastAsia="Calibri" w:hAnsi="Calibri" w:cs="Calibri"/>
                <w:b/>
                <w:szCs w:val="20"/>
              </w:rPr>
              <w:t>Sistem notare DA/NU</w:t>
            </w:r>
          </w:p>
        </w:tc>
        <w:tc>
          <w:tcPr>
            <w:tcW w:w="2790" w:type="dxa"/>
            <w:shd w:val="clear" w:color="auto" w:fill="DEEAF6"/>
          </w:tcPr>
          <w:p w14:paraId="13EC78C5" w14:textId="77777777" w:rsidR="00B03BA0" w:rsidRPr="00B03BA0" w:rsidRDefault="00B03BA0" w:rsidP="00B03BA0">
            <w:pPr>
              <w:spacing w:before="0" w:after="0"/>
              <w:jc w:val="both"/>
              <w:rPr>
                <w:rFonts w:ascii="Calibri" w:hAnsi="Calibri" w:cs="Calibri"/>
                <w:b/>
                <w:szCs w:val="20"/>
              </w:rPr>
            </w:pPr>
            <w:r w:rsidRPr="00B03BA0">
              <w:rPr>
                <w:rFonts w:ascii="Calibri" w:hAnsi="Calibri" w:cs="Calibri"/>
                <w:b/>
                <w:szCs w:val="20"/>
              </w:rPr>
              <w:t>Argumentarea alegerii criteriului</w:t>
            </w:r>
          </w:p>
        </w:tc>
        <w:tc>
          <w:tcPr>
            <w:tcW w:w="3240" w:type="dxa"/>
            <w:shd w:val="clear" w:color="auto" w:fill="DEEAF6"/>
          </w:tcPr>
          <w:p w14:paraId="71E1DC6E" w14:textId="77777777" w:rsidR="00B03BA0" w:rsidRPr="00B03BA0" w:rsidRDefault="00B03BA0" w:rsidP="00B03BA0">
            <w:pPr>
              <w:spacing w:before="0" w:after="0"/>
              <w:jc w:val="both"/>
              <w:rPr>
                <w:rFonts w:ascii="Calibri" w:hAnsi="Calibri" w:cs="Calibri"/>
                <w:b/>
                <w:szCs w:val="20"/>
              </w:rPr>
            </w:pPr>
            <w:r w:rsidRPr="00B03BA0">
              <w:rPr>
                <w:rFonts w:ascii="Calibri" w:hAnsi="Calibri" w:cs="Calibri"/>
                <w:b/>
                <w:szCs w:val="20"/>
              </w:rPr>
              <w:t>Descriere elemente verificate</w:t>
            </w:r>
          </w:p>
        </w:tc>
      </w:tr>
    </w:tbl>
    <w:tbl>
      <w:tblPr>
        <w:tblStyle w:val="TableGrid3"/>
        <w:tblW w:w="0" w:type="auto"/>
        <w:tblInd w:w="720" w:type="dxa"/>
        <w:tblLook w:val="04A0" w:firstRow="1" w:lastRow="0" w:firstColumn="1" w:lastColumn="0" w:noHBand="0" w:noVBand="1"/>
      </w:tblPr>
      <w:tblGrid>
        <w:gridCol w:w="520"/>
        <w:gridCol w:w="4880"/>
        <w:gridCol w:w="1902"/>
        <w:gridCol w:w="2833"/>
        <w:gridCol w:w="3132"/>
      </w:tblGrid>
      <w:tr w:rsidR="00B03BA0" w:rsidRPr="00B03BA0" w14:paraId="696F6645" w14:textId="77777777" w:rsidTr="00B03BA0">
        <w:tc>
          <w:tcPr>
            <w:tcW w:w="5400" w:type="dxa"/>
            <w:gridSpan w:val="2"/>
            <w:shd w:val="clear" w:color="auto" w:fill="FBE4D5"/>
          </w:tcPr>
          <w:p w14:paraId="17083B74" w14:textId="77777777" w:rsidR="00B03BA0" w:rsidRPr="00B03BA0" w:rsidRDefault="00B03BA0" w:rsidP="00B03BA0">
            <w:pPr>
              <w:spacing w:before="0" w:after="0"/>
              <w:jc w:val="both"/>
              <w:rPr>
                <w:rFonts w:ascii="Calibri" w:hAnsi="Calibri" w:cs="Calibri"/>
                <w:color w:val="2E74B5"/>
                <w:sz w:val="18"/>
                <w:szCs w:val="18"/>
              </w:rPr>
            </w:pPr>
            <w:bookmarkStart w:id="0" w:name="_Hlk206072285"/>
            <w:r w:rsidRPr="00B03BA0">
              <w:rPr>
                <w:rFonts w:ascii="Calibri" w:hAnsi="Calibri" w:cs="Calibri"/>
                <w:color w:val="2E74B5"/>
                <w:szCs w:val="20"/>
              </w:rPr>
              <w:t xml:space="preserve">1. </w:t>
            </w:r>
            <w:r w:rsidRPr="00B03BA0">
              <w:rPr>
                <w:rFonts w:ascii="Calibri" w:hAnsi="Calibri" w:cs="Calibri"/>
                <w:color w:val="2E74B5"/>
                <w:sz w:val="18"/>
                <w:szCs w:val="18"/>
              </w:rPr>
              <w:t>RELEVANȚA</w:t>
            </w:r>
          </w:p>
          <w:p w14:paraId="31DD8238" w14:textId="77777777" w:rsidR="00B03BA0" w:rsidRPr="00B03BA0" w:rsidRDefault="00B03BA0" w:rsidP="00B03BA0">
            <w:pPr>
              <w:spacing w:before="0" w:after="0"/>
              <w:jc w:val="both"/>
              <w:rPr>
                <w:rFonts w:ascii="Calibri" w:hAnsi="Calibri" w:cs="Calibri"/>
                <w:color w:val="2E74B5"/>
                <w:szCs w:val="20"/>
              </w:rPr>
            </w:pPr>
          </w:p>
          <w:p w14:paraId="19D97736" w14:textId="77777777" w:rsidR="00B03BA0" w:rsidRPr="00B03BA0" w:rsidRDefault="00B03BA0" w:rsidP="00B03BA0">
            <w:pPr>
              <w:spacing w:before="0" w:after="0"/>
              <w:jc w:val="both"/>
              <w:rPr>
                <w:rFonts w:ascii="Calibri" w:hAnsi="Calibri" w:cs="Calibri"/>
                <w:color w:val="2E74B5"/>
                <w:szCs w:val="20"/>
              </w:rPr>
            </w:pPr>
          </w:p>
        </w:tc>
        <w:tc>
          <w:tcPr>
            <w:tcW w:w="1902" w:type="dxa"/>
            <w:shd w:val="clear" w:color="auto" w:fill="FBE4D5"/>
          </w:tcPr>
          <w:p w14:paraId="46BF166D" w14:textId="77777777" w:rsidR="00B03BA0" w:rsidRPr="00B03BA0" w:rsidRDefault="00B03BA0" w:rsidP="00B03BA0">
            <w:pPr>
              <w:spacing w:before="0" w:after="0"/>
              <w:jc w:val="both"/>
              <w:rPr>
                <w:rFonts w:ascii="Calibri" w:hAnsi="Calibri" w:cs="Calibri"/>
                <w:color w:val="2E74B5"/>
                <w:szCs w:val="20"/>
              </w:rPr>
            </w:pPr>
            <w:r w:rsidRPr="00B03BA0">
              <w:rPr>
                <w:rFonts w:ascii="Calibri" w:hAnsi="Calibri" w:cs="Calibri"/>
                <w:color w:val="2E74B5"/>
                <w:szCs w:val="20"/>
              </w:rPr>
              <w:t xml:space="preserve"> </w:t>
            </w:r>
          </w:p>
          <w:p w14:paraId="2BCC3C33" w14:textId="77777777" w:rsidR="00B03BA0" w:rsidRPr="00B03BA0" w:rsidRDefault="00B03BA0" w:rsidP="00B03BA0">
            <w:pPr>
              <w:spacing w:before="0" w:after="0"/>
              <w:jc w:val="both"/>
              <w:rPr>
                <w:rFonts w:ascii="Calibri" w:hAnsi="Calibri" w:cs="Calibri"/>
                <w:color w:val="2E74B5"/>
                <w:szCs w:val="20"/>
              </w:rPr>
            </w:pPr>
          </w:p>
        </w:tc>
        <w:tc>
          <w:tcPr>
            <w:tcW w:w="5965" w:type="dxa"/>
            <w:gridSpan w:val="2"/>
            <w:shd w:val="clear" w:color="auto" w:fill="FBE4D5"/>
          </w:tcPr>
          <w:p w14:paraId="552E39E2" w14:textId="77777777" w:rsidR="00B03BA0" w:rsidRPr="00B03BA0" w:rsidRDefault="00B03BA0" w:rsidP="00B03BA0">
            <w:pPr>
              <w:spacing w:before="0" w:after="0"/>
              <w:jc w:val="both"/>
              <w:rPr>
                <w:rFonts w:ascii="Calibri" w:hAnsi="Calibri" w:cs="Calibri"/>
                <w:color w:val="2E74B5"/>
                <w:szCs w:val="20"/>
              </w:rPr>
            </w:pPr>
          </w:p>
        </w:tc>
      </w:tr>
      <w:bookmarkEnd w:id="0"/>
      <w:tr w:rsidR="00B03BA0" w:rsidRPr="00B03BA0" w14:paraId="5786BBFC" w14:textId="77777777" w:rsidTr="00B03BA0">
        <w:tc>
          <w:tcPr>
            <w:tcW w:w="520" w:type="dxa"/>
          </w:tcPr>
          <w:p w14:paraId="71B356BB"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1.1.</w:t>
            </w:r>
          </w:p>
        </w:tc>
        <w:tc>
          <w:tcPr>
            <w:tcW w:w="4880" w:type="dxa"/>
          </w:tcPr>
          <w:p w14:paraId="081332D5"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contribuie la îndeplinirea obiectivului specific al PDDTJ 2021-2027 și a obiectivelor din documentele strategice relevante pentru proiect.</w:t>
            </w:r>
          </w:p>
          <w:p w14:paraId="6391C242" w14:textId="77777777" w:rsidR="00B03BA0" w:rsidRPr="00B03BA0" w:rsidRDefault="00B03BA0" w:rsidP="00B03BA0">
            <w:pPr>
              <w:spacing w:before="0" w:after="0"/>
              <w:jc w:val="both"/>
              <w:rPr>
                <w:rFonts w:ascii="Calibri" w:hAnsi="Calibri" w:cs="Calibri"/>
                <w:szCs w:val="20"/>
              </w:rPr>
            </w:pPr>
          </w:p>
        </w:tc>
        <w:tc>
          <w:tcPr>
            <w:tcW w:w="1902" w:type="dxa"/>
          </w:tcPr>
          <w:p w14:paraId="69D6569C" w14:textId="77777777" w:rsidR="00B03BA0" w:rsidRPr="00B03BA0" w:rsidRDefault="00B03BA0" w:rsidP="00B03BA0">
            <w:pPr>
              <w:spacing w:before="0" w:after="0"/>
              <w:jc w:val="both"/>
              <w:rPr>
                <w:rFonts w:ascii="Calibri" w:hAnsi="Calibri" w:cs="Calibri"/>
                <w:szCs w:val="20"/>
              </w:rPr>
            </w:pPr>
          </w:p>
        </w:tc>
        <w:tc>
          <w:tcPr>
            <w:tcW w:w="2833" w:type="dxa"/>
          </w:tcPr>
          <w:p w14:paraId="5EC58971" w14:textId="77777777" w:rsidR="00B03BA0" w:rsidRPr="00B03BA0" w:rsidRDefault="00B03BA0" w:rsidP="00B03BA0">
            <w:pPr>
              <w:spacing w:before="0" w:after="0"/>
              <w:jc w:val="both"/>
              <w:rPr>
                <w:rFonts w:ascii="Calibri" w:hAnsi="Calibri" w:cs="Calibri"/>
                <w:szCs w:val="20"/>
              </w:rPr>
            </w:pPr>
          </w:p>
        </w:tc>
        <w:tc>
          <w:tcPr>
            <w:tcW w:w="3132" w:type="dxa"/>
          </w:tcPr>
          <w:p w14:paraId="5B36AE08"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contribuția proiectului la realizarea obiectivului specific al PDDTJ 2021-2027, precum și modul în care proiectul se încadrează/răspunde unei strategii/unor planuri relevante.</w:t>
            </w:r>
          </w:p>
          <w:p w14:paraId="5BBF5E05"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Criteriul este în concordanță cu prevederile art. 73, alin. (2), lit. a) din Regulamentul (UE) nr. 1060/2021, cu modificările și completările</w:t>
            </w:r>
          </w:p>
        </w:tc>
      </w:tr>
      <w:tr w:rsidR="00B03BA0" w:rsidRPr="00B03BA0" w14:paraId="17037816" w14:textId="77777777" w:rsidTr="00B03BA0">
        <w:trPr>
          <w:trHeight w:val="1120"/>
        </w:trPr>
        <w:tc>
          <w:tcPr>
            <w:tcW w:w="520" w:type="dxa"/>
          </w:tcPr>
          <w:p w14:paraId="66E6880A"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1.2.</w:t>
            </w:r>
          </w:p>
        </w:tc>
        <w:tc>
          <w:tcPr>
            <w:tcW w:w="4880" w:type="dxa"/>
          </w:tcPr>
          <w:p w14:paraId="34FDCB23"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Este asigurată corelarea la nivel de proiect dintre obiective, rezultate, activități și indicatori</w:t>
            </w:r>
          </w:p>
        </w:tc>
        <w:tc>
          <w:tcPr>
            <w:tcW w:w="1902" w:type="dxa"/>
          </w:tcPr>
          <w:p w14:paraId="0766DFF3" w14:textId="77777777" w:rsidR="00B03BA0" w:rsidRPr="00B03BA0" w:rsidRDefault="00B03BA0" w:rsidP="00B03BA0">
            <w:pPr>
              <w:spacing w:before="0" w:after="0"/>
              <w:jc w:val="both"/>
              <w:rPr>
                <w:rFonts w:ascii="Calibri" w:hAnsi="Calibri" w:cs="Calibri"/>
                <w:szCs w:val="20"/>
              </w:rPr>
            </w:pPr>
          </w:p>
        </w:tc>
        <w:tc>
          <w:tcPr>
            <w:tcW w:w="2833" w:type="dxa"/>
          </w:tcPr>
          <w:p w14:paraId="10AA25C7"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Obiectivele proiectului sunt în concordanță și contribuie la îndeplinirea Obiectivului Specific - JSO 8.1.</w:t>
            </w:r>
          </w:p>
        </w:tc>
        <w:tc>
          <w:tcPr>
            <w:tcW w:w="3132" w:type="dxa"/>
          </w:tcPr>
          <w:p w14:paraId="6A77F51E"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obiectivele, rezultatele, activitățile/subactivitățile și indicatorii din cererea de finanțare prin raportare la corelarea logică a acestora.</w:t>
            </w:r>
          </w:p>
        </w:tc>
      </w:tr>
      <w:tr w:rsidR="00B03BA0" w:rsidRPr="00B03BA0" w14:paraId="0BF7446E" w14:textId="77777777" w:rsidTr="00B03BA0">
        <w:trPr>
          <w:trHeight w:val="1120"/>
        </w:trPr>
        <w:tc>
          <w:tcPr>
            <w:tcW w:w="520" w:type="dxa"/>
          </w:tcPr>
          <w:p w14:paraId="7B22A4F4"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lastRenderedPageBreak/>
              <w:t xml:space="preserve">1.3 </w:t>
            </w:r>
          </w:p>
        </w:tc>
        <w:tc>
          <w:tcPr>
            <w:tcW w:w="4880" w:type="dxa"/>
          </w:tcPr>
          <w:p w14:paraId="7B1F10FC"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t xml:space="preserve">Au </w:t>
            </w:r>
            <w:r w:rsidRPr="00B03BA0">
              <w:rPr>
                <w:rFonts w:ascii="Calibri" w:hAnsi="Calibri" w:cs="Calibri"/>
                <w:szCs w:val="20"/>
              </w:rPr>
              <w:t>fost identificate riscurile semnificative care pot afecta atingerea obiectivelor proiectului</w:t>
            </w:r>
          </w:p>
        </w:tc>
        <w:tc>
          <w:tcPr>
            <w:tcW w:w="1902" w:type="dxa"/>
          </w:tcPr>
          <w:p w14:paraId="71DB868F" w14:textId="77777777" w:rsidR="00B03BA0" w:rsidRPr="00B03BA0" w:rsidRDefault="00B03BA0" w:rsidP="00B03BA0">
            <w:pPr>
              <w:spacing w:before="0" w:after="0"/>
              <w:jc w:val="both"/>
              <w:rPr>
                <w:rFonts w:ascii="Times New Roman" w:hAnsi="Times New Roman" w:cs="Calibri"/>
                <w:szCs w:val="20"/>
              </w:rPr>
            </w:pPr>
          </w:p>
        </w:tc>
        <w:tc>
          <w:tcPr>
            <w:tcW w:w="2833" w:type="dxa"/>
          </w:tcPr>
          <w:p w14:paraId="0DC61543" w14:textId="77777777" w:rsidR="00B03BA0" w:rsidRPr="00B03BA0" w:rsidRDefault="00B03BA0" w:rsidP="00B03BA0">
            <w:pPr>
              <w:spacing w:before="0" w:after="0"/>
              <w:jc w:val="both"/>
              <w:rPr>
                <w:rFonts w:ascii="Times New Roman" w:hAnsi="Times New Roman" w:cs="Calibri"/>
                <w:szCs w:val="20"/>
              </w:rPr>
            </w:pPr>
          </w:p>
        </w:tc>
        <w:tc>
          <w:tcPr>
            <w:tcW w:w="3132" w:type="dxa"/>
          </w:tcPr>
          <w:p w14:paraId="032A61D1"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dacă există un plan de măsuri pentru gestionarea riscurilor semnificative, relevante pentru implementarea proiectului și dacă sunt identificate măsuri de prevenire și atenuare a efectelor acestora.</w:t>
            </w:r>
          </w:p>
        </w:tc>
      </w:tr>
      <w:tr w:rsidR="00B03BA0" w:rsidRPr="00B03BA0" w14:paraId="0F39ACEC" w14:textId="77777777" w:rsidTr="00B03BA0">
        <w:trPr>
          <w:trHeight w:val="1120"/>
        </w:trPr>
        <w:tc>
          <w:tcPr>
            <w:tcW w:w="520" w:type="dxa"/>
          </w:tcPr>
          <w:p w14:paraId="2808D79A"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t>1.4</w:t>
            </w:r>
          </w:p>
        </w:tc>
        <w:tc>
          <w:tcPr>
            <w:tcW w:w="4880" w:type="dxa"/>
          </w:tcPr>
          <w:p w14:paraId="7643FCC9" w14:textId="77777777" w:rsidR="00B03BA0" w:rsidRPr="00B03BA0" w:rsidRDefault="00B03BA0" w:rsidP="00B03BA0">
            <w:pPr>
              <w:spacing w:before="0" w:after="0"/>
              <w:jc w:val="both"/>
              <w:rPr>
                <w:rFonts w:ascii="Times New Roman" w:hAnsi="Times New Roman" w:cs="Calibri"/>
                <w:szCs w:val="20"/>
              </w:rPr>
            </w:pPr>
            <w:r w:rsidRPr="00B03BA0">
              <w:rPr>
                <w:rFonts w:ascii="Calibri" w:hAnsi="Calibri" w:cs="Calibri"/>
                <w:szCs w:val="20"/>
              </w:rPr>
              <w:t>Grupul țintă este definit și cuantificat</w:t>
            </w:r>
          </w:p>
        </w:tc>
        <w:tc>
          <w:tcPr>
            <w:tcW w:w="1902" w:type="dxa"/>
          </w:tcPr>
          <w:p w14:paraId="29459169" w14:textId="77777777" w:rsidR="00B03BA0" w:rsidRPr="00B03BA0" w:rsidRDefault="00B03BA0" w:rsidP="00B03BA0">
            <w:pPr>
              <w:spacing w:before="0" w:after="0"/>
              <w:jc w:val="both"/>
              <w:rPr>
                <w:rFonts w:ascii="Times New Roman" w:hAnsi="Times New Roman" w:cs="Calibri"/>
                <w:szCs w:val="20"/>
              </w:rPr>
            </w:pPr>
          </w:p>
        </w:tc>
        <w:tc>
          <w:tcPr>
            <w:tcW w:w="2833" w:type="dxa"/>
          </w:tcPr>
          <w:p w14:paraId="6CE8380B" w14:textId="77777777" w:rsidR="00B03BA0" w:rsidRPr="00B03BA0" w:rsidRDefault="00B03BA0" w:rsidP="00B03BA0">
            <w:pPr>
              <w:spacing w:before="0" w:after="0"/>
              <w:jc w:val="both"/>
              <w:rPr>
                <w:rFonts w:ascii="Times New Roman" w:hAnsi="Times New Roman" w:cs="Calibri"/>
                <w:szCs w:val="20"/>
              </w:rPr>
            </w:pPr>
          </w:p>
        </w:tc>
        <w:tc>
          <w:tcPr>
            <w:tcW w:w="3132" w:type="dxa"/>
          </w:tcPr>
          <w:p w14:paraId="23BAE21A" w14:textId="77777777" w:rsidR="00B03BA0" w:rsidRPr="00B03BA0" w:rsidRDefault="00B03BA0" w:rsidP="00B03BA0">
            <w:pPr>
              <w:spacing w:before="0" w:after="0"/>
              <w:jc w:val="both"/>
              <w:rPr>
                <w:rFonts w:ascii="Calibri" w:hAnsi="Calibri" w:cs="Calibri"/>
                <w:szCs w:val="20"/>
              </w:rPr>
            </w:pPr>
          </w:p>
          <w:p w14:paraId="5380CCB2" w14:textId="77777777" w:rsidR="00B03BA0" w:rsidRPr="00B03BA0" w:rsidRDefault="00B03BA0" w:rsidP="00B03BA0">
            <w:pPr>
              <w:tabs>
                <w:tab w:val="left" w:pos="1350"/>
              </w:tabs>
              <w:spacing w:before="0" w:after="0"/>
              <w:rPr>
                <w:rFonts w:ascii="Calibri" w:hAnsi="Calibri" w:cs="Calibri"/>
                <w:szCs w:val="20"/>
              </w:rPr>
            </w:pPr>
            <w:r w:rsidRPr="00B03BA0">
              <w:rPr>
                <w:rFonts w:ascii="Calibri" w:hAnsi="Calibri" w:cs="Calibri"/>
                <w:szCs w:val="20"/>
              </w:rPr>
              <w:t>Se verifică faptul că în cererea de finanțare sunt informații referitoare la grupul țintă vizat, la categoria și dimensiunea acestuia. Se verifică cuantificarea grupului țintă și încadrarea în categoria de grup țintă vizată de apel. Se verifică faptul că nevoile acestuia sunt clar definite, fundamentate, specifice proiectului și corelate cu obiectivele și indicatorii asumați, precum și cu nevoile identificate la nivelul pieței forței de muncă județene, inclusiv prin luarea în considerare a criteriilor legate de tranziția la neutralitatea climatică. Se verifică dacă nevoile identificate sunt susținute de date statistice, studii sau analize specifice.</w:t>
            </w:r>
          </w:p>
        </w:tc>
      </w:tr>
      <w:tr w:rsidR="00B03BA0" w:rsidRPr="00B03BA0" w14:paraId="06558964" w14:textId="77777777" w:rsidTr="00B03BA0">
        <w:trPr>
          <w:trHeight w:val="1120"/>
        </w:trPr>
        <w:tc>
          <w:tcPr>
            <w:tcW w:w="520" w:type="dxa"/>
          </w:tcPr>
          <w:p w14:paraId="32AB8E8F"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t>1.5</w:t>
            </w:r>
          </w:p>
        </w:tc>
        <w:tc>
          <w:tcPr>
            <w:tcW w:w="4880" w:type="dxa"/>
          </w:tcPr>
          <w:p w14:paraId="7A88DFF5"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Activitățile proiectului sunt realiste și necesare pentru obținerea rezultatelor proiectului</w:t>
            </w:r>
          </w:p>
        </w:tc>
        <w:tc>
          <w:tcPr>
            <w:tcW w:w="1902" w:type="dxa"/>
          </w:tcPr>
          <w:p w14:paraId="7004BC4D" w14:textId="77777777" w:rsidR="00B03BA0" w:rsidRPr="00B03BA0" w:rsidRDefault="00B03BA0" w:rsidP="00B03BA0">
            <w:pPr>
              <w:spacing w:before="0" w:after="0"/>
              <w:jc w:val="both"/>
              <w:rPr>
                <w:rFonts w:ascii="Calibri" w:hAnsi="Calibri" w:cs="Calibri"/>
                <w:szCs w:val="20"/>
              </w:rPr>
            </w:pPr>
          </w:p>
        </w:tc>
        <w:tc>
          <w:tcPr>
            <w:tcW w:w="2833" w:type="dxa"/>
          </w:tcPr>
          <w:p w14:paraId="00B8D162" w14:textId="77777777" w:rsidR="00B03BA0" w:rsidRPr="00B03BA0" w:rsidRDefault="00B03BA0" w:rsidP="00B03BA0">
            <w:pPr>
              <w:spacing w:before="0" w:after="0"/>
              <w:jc w:val="both"/>
              <w:rPr>
                <w:rFonts w:ascii="Calibri" w:hAnsi="Calibri" w:cs="Calibri"/>
                <w:szCs w:val="20"/>
              </w:rPr>
            </w:pPr>
          </w:p>
        </w:tc>
        <w:tc>
          <w:tcPr>
            <w:tcW w:w="3132" w:type="dxa"/>
          </w:tcPr>
          <w:p w14:paraId="4D45565F"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Se verifică faptul că activitățile proiectului sunt realiste și necesare pentru obținerea rezultatelor proiectului, că se încadrează în categoriile din Ghidul solicitantului și vizează acțiunile sprijinite în cadrul apelului, precum și domeniile prioritare specificate prin ghid. Se verifică faptul că activitățile nu sunt </w:t>
            </w:r>
            <w:r w:rsidRPr="00B03BA0">
              <w:rPr>
                <w:rFonts w:ascii="Calibri" w:hAnsi="Calibri" w:cs="Calibri"/>
                <w:szCs w:val="20"/>
              </w:rPr>
              <w:lastRenderedPageBreak/>
              <w:t>finalizate fizic sau implementate integral înainte de depunerea cererii de finanțare, indiferent dacă au fost efectuate sau nu toate plățile aferente și că sunt implementate în zona vizată de apel. Se verifică faptul că activitățile propuse spre finanțare demarate anterior depunerii cererii de finanțare au fost derulate cu respectarea legislației aplicabile și în condițiile din Ghidul solicitantului.</w:t>
            </w:r>
          </w:p>
          <w:p w14:paraId="780F5612"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încadrarea activităților în perioada de eligibilitate conform cerințelor Ghidului solicitantului și că sunt derulate în zona vizată de apelul de proiecte.</w:t>
            </w:r>
          </w:p>
          <w:p w14:paraId="7F65FADA" w14:textId="77777777" w:rsidR="00B03BA0" w:rsidRPr="00B03BA0" w:rsidRDefault="00B03BA0" w:rsidP="00B03BA0">
            <w:pPr>
              <w:spacing w:before="0" w:after="0"/>
              <w:jc w:val="both"/>
              <w:rPr>
                <w:rFonts w:ascii="Calibri" w:hAnsi="Calibri" w:cs="Calibri"/>
                <w:szCs w:val="20"/>
              </w:rPr>
            </w:pPr>
          </w:p>
        </w:tc>
      </w:tr>
      <w:tr w:rsidR="00B03BA0" w:rsidRPr="00B03BA0" w14:paraId="636B82D3" w14:textId="77777777" w:rsidTr="00B03BA0">
        <w:trPr>
          <w:trHeight w:val="1120"/>
        </w:trPr>
        <w:tc>
          <w:tcPr>
            <w:tcW w:w="520" w:type="dxa"/>
          </w:tcPr>
          <w:p w14:paraId="1A846F1D"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lastRenderedPageBreak/>
              <w:t>1.6</w:t>
            </w:r>
          </w:p>
        </w:tc>
        <w:tc>
          <w:tcPr>
            <w:tcW w:w="4880" w:type="dxa"/>
          </w:tcPr>
          <w:p w14:paraId="65A75E56"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contribuie, prin activitățile propuse la promovarea temelor orizontale din PDDTJ 2021-2027</w:t>
            </w:r>
          </w:p>
        </w:tc>
        <w:tc>
          <w:tcPr>
            <w:tcW w:w="1902" w:type="dxa"/>
          </w:tcPr>
          <w:p w14:paraId="60DAE8ED" w14:textId="77777777" w:rsidR="00B03BA0" w:rsidRPr="00B03BA0" w:rsidRDefault="00B03BA0" w:rsidP="00B03BA0">
            <w:pPr>
              <w:spacing w:before="0" w:after="0"/>
              <w:jc w:val="both"/>
              <w:rPr>
                <w:rFonts w:ascii="Calibri" w:hAnsi="Calibri" w:cs="Calibri"/>
                <w:szCs w:val="20"/>
              </w:rPr>
            </w:pPr>
          </w:p>
        </w:tc>
        <w:tc>
          <w:tcPr>
            <w:tcW w:w="2833" w:type="dxa"/>
          </w:tcPr>
          <w:p w14:paraId="4926A437" w14:textId="77777777" w:rsidR="00B03BA0" w:rsidRPr="00B03BA0" w:rsidRDefault="00B03BA0" w:rsidP="00B03BA0">
            <w:pPr>
              <w:spacing w:before="0" w:after="0"/>
              <w:jc w:val="both"/>
              <w:rPr>
                <w:rFonts w:ascii="Calibri" w:hAnsi="Calibri" w:cs="Calibri"/>
                <w:szCs w:val="20"/>
              </w:rPr>
            </w:pPr>
          </w:p>
        </w:tc>
        <w:tc>
          <w:tcPr>
            <w:tcW w:w="3132" w:type="dxa"/>
          </w:tcPr>
          <w:p w14:paraId="6A769CD5"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faptul că activitățile propuse contribuie la temele orizontale menționate în Ghidul solicitantului și nu afectează cele 6 principii din cadrul principiului DNSH.</w:t>
            </w:r>
          </w:p>
        </w:tc>
      </w:tr>
      <w:tr w:rsidR="00B03BA0" w:rsidRPr="00B03BA0" w14:paraId="70E867DD" w14:textId="77777777" w:rsidTr="00B03BA0">
        <w:tc>
          <w:tcPr>
            <w:tcW w:w="5400" w:type="dxa"/>
            <w:gridSpan w:val="2"/>
            <w:shd w:val="clear" w:color="auto" w:fill="FBE4D5"/>
          </w:tcPr>
          <w:p w14:paraId="2E86C4A0" w14:textId="77777777" w:rsidR="00B03BA0" w:rsidRPr="00B03BA0" w:rsidRDefault="00B03BA0" w:rsidP="00B03BA0">
            <w:pPr>
              <w:spacing w:before="0" w:after="0"/>
              <w:jc w:val="both"/>
              <w:rPr>
                <w:rFonts w:ascii="Calibri" w:hAnsi="Calibri" w:cs="Calibri"/>
                <w:color w:val="2E74B5"/>
                <w:szCs w:val="20"/>
              </w:rPr>
            </w:pPr>
            <w:bookmarkStart w:id="1" w:name="_Hlk206074485"/>
            <w:r w:rsidRPr="00B03BA0">
              <w:rPr>
                <w:rFonts w:ascii="Calibri" w:hAnsi="Calibri" w:cs="Calibri"/>
                <w:color w:val="2E74B5"/>
                <w:szCs w:val="20"/>
              </w:rPr>
              <w:t>2. EFICACITATE</w:t>
            </w:r>
          </w:p>
        </w:tc>
        <w:tc>
          <w:tcPr>
            <w:tcW w:w="1902" w:type="dxa"/>
            <w:shd w:val="clear" w:color="auto" w:fill="FBE4D5"/>
          </w:tcPr>
          <w:p w14:paraId="0331FE27" w14:textId="77777777" w:rsidR="00B03BA0" w:rsidRPr="00B03BA0" w:rsidRDefault="00B03BA0" w:rsidP="00B03BA0">
            <w:pPr>
              <w:spacing w:before="0" w:after="0"/>
              <w:jc w:val="both"/>
              <w:rPr>
                <w:rFonts w:ascii="Calibri" w:hAnsi="Calibri" w:cs="Calibri"/>
                <w:color w:val="2E74B5"/>
                <w:szCs w:val="20"/>
              </w:rPr>
            </w:pPr>
            <w:r w:rsidRPr="00B03BA0">
              <w:rPr>
                <w:rFonts w:ascii="Calibri" w:hAnsi="Calibri" w:cs="Calibri"/>
                <w:color w:val="2E74B5"/>
                <w:szCs w:val="20"/>
              </w:rPr>
              <w:t xml:space="preserve"> </w:t>
            </w:r>
          </w:p>
          <w:p w14:paraId="2FEFD158" w14:textId="77777777" w:rsidR="00B03BA0" w:rsidRPr="00B03BA0" w:rsidRDefault="00B03BA0" w:rsidP="00B03BA0">
            <w:pPr>
              <w:spacing w:before="0" w:after="0"/>
              <w:jc w:val="both"/>
              <w:rPr>
                <w:rFonts w:ascii="Calibri" w:hAnsi="Calibri" w:cs="Calibri"/>
                <w:color w:val="2E74B5"/>
                <w:szCs w:val="20"/>
              </w:rPr>
            </w:pPr>
          </w:p>
        </w:tc>
        <w:tc>
          <w:tcPr>
            <w:tcW w:w="5965" w:type="dxa"/>
            <w:gridSpan w:val="2"/>
            <w:shd w:val="clear" w:color="auto" w:fill="FBE4D5"/>
          </w:tcPr>
          <w:p w14:paraId="1E3EF923" w14:textId="77777777" w:rsidR="00B03BA0" w:rsidRPr="00B03BA0" w:rsidRDefault="00B03BA0" w:rsidP="00B03BA0">
            <w:pPr>
              <w:spacing w:before="0" w:after="0"/>
              <w:jc w:val="both"/>
              <w:rPr>
                <w:rFonts w:ascii="Calibri" w:hAnsi="Calibri" w:cs="Calibri"/>
                <w:color w:val="2E74B5"/>
                <w:szCs w:val="20"/>
              </w:rPr>
            </w:pPr>
          </w:p>
        </w:tc>
      </w:tr>
      <w:bookmarkEnd w:id="1"/>
      <w:tr w:rsidR="00B03BA0" w:rsidRPr="00B03BA0" w14:paraId="092D84CB" w14:textId="77777777" w:rsidTr="00B03BA0">
        <w:tc>
          <w:tcPr>
            <w:tcW w:w="520" w:type="dxa"/>
          </w:tcPr>
          <w:p w14:paraId="1EE57350"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2.1</w:t>
            </w:r>
          </w:p>
        </w:tc>
        <w:tc>
          <w:tcPr>
            <w:tcW w:w="4880" w:type="dxa"/>
          </w:tcPr>
          <w:p w14:paraId="6385786F"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Activitățile proiectului contribuie în mod direct la atingerea indicatorilor de realizare</w:t>
            </w:r>
          </w:p>
        </w:tc>
        <w:tc>
          <w:tcPr>
            <w:tcW w:w="1902" w:type="dxa"/>
          </w:tcPr>
          <w:p w14:paraId="126A3941" w14:textId="77777777" w:rsidR="00B03BA0" w:rsidRPr="00B03BA0" w:rsidRDefault="00B03BA0" w:rsidP="00B03BA0">
            <w:pPr>
              <w:spacing w:before="0" w:after="0"/>
              <w:jc w:val="both"/>
              <w:rPr>
                <w:rFonts w:ascii="Calibri" w:hAnsi="Calibri" w:cs="Calibri"/>
                <w:szCs w:val="20"/>
              </w:rPr>
            </w:pPr>
          </w:p>
        </w:tc>
        <w:tc>
          <w:tcPr>
            <w:tcW w:w="2833" w:type="dxa"/>
          </w:tcPr>
          <w:p w14:paraId="102340EB" w14:textId="77777777" w:rsidR="00B03BA0" w:rsidRPr="00B03BA0" w:rsidRDefault="00B03BA0" w:rsidP="00B03BA0">
            <w:pPr>
              <w:spacing w:before="0" w:after="0"/>
              <w:jc w:val="both"/>
              <w:rPr>
                <w:rFonts w:ascii="Calibri" w:hAnsi="Calibri" w:cs="Calibri"/>
                <w:szCs w:val="20"/>
              </w:rPr>
            </w:pPr>
          </w:p>
        </w:tc>
        <w:tc>
          <w:tcPr>
            <w:tcW w:w="3132" w:type="dxa"/>
          </w:tcPr>
          <w:p w14:paraId="337E23BB"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faptul că indicatorii de realizare sunt rezultatul direct al activităților și contribuie la atingerea obiectivelor proiectului, că țintele stabilite pentru indicatori sunt în conformitate cu ghidul solicitantului și corect cuantificate.</w:t>
            </w:r>
          </w:p>
        </w:tc>
      </w:tr>
      <w:tr w:rsidR="00B03BA0" w:rsidRPr="00B03BA0" w14:paraId="55317C83" w14:textId="77777777" w:rsidTr="00B03BA0">
        <w:tc>
          <w:tcPr>
            <w:tcW w:w="520" w:type="dxa"/>
          </w:tcPr>
          <w:p w14:paraId="324C1AA4"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2.2</w:t>
            </w:r>
          </w:p>
        </w:tc>
        <w:tc>
          <w:tcPr>
            <w:tcW w:w="4880" w:type="dxa"/>
          </w:tcPr>
          <w:p w14:paraId="2CA6D694"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Indicatorii de rezultat sunt corelaţi cu obiectivele proiectului şi conduc la îndeplinirea obiectivului programului</w:t>
            </w:r>
          </w:p>
        </w:tc>
        <w:tc>
          <w:tcPr>
            <w:tcW w:w="1902" w:type="dxa"/>
          </w:tcPr>
          <w:p w14:paraId="1782ACCE" w14:textId="77777777" w:rsidR="00B03BA0" w:rsidRPr="00B03BA0" w:rsidRDefault="00B03BA0" w:rsidP="00B03BA0">
            <w:pPr>
              <w:spacing w:before="0" w:after="0"/>
              <w:jc w:val="both"/>
              <w:rPr>
                <w:rFonts w:ascii="Calibri" w:hAnsi="Calibri" w:cs="Calibri"/>
                <w:szCs w:val="20"/>
              </w:rPr>
            </w:pPr>
          </w:p>
        </w:tc>
        <w:tc>
          <w:tcPr>
            <w:tcW w:w="2833" w:type="dxa"/>
          </w:tcPr>
          <w:p w14:paraId="0B2C27CA" w14:textId="77777777" w:rsidR="00B03BA0" w:rsidRPr="00B03BA0" w:rsidRDefault="00B03BA0" w:rsidP="00B03BA0">
            <w:pPr>
              <w:spacing w:before="0" w:after="0"/>
              <w:jc w:val="both"/>
              <w:rPr>
                <w:rFonts w:ascii="Calibri" w:hAnsi="Calibri" w:cs="Calibri"/>
                <w:szCs w:val="20"/>
              </w:rPr>
            </w:pPr>
          </w:p>
        </w:tc>
        <w:tc>
          <w:tcPr>
            <w:tcW w:w="3132" w:type="dxa"/>
          </w:tcPr>
          <w:p w14:paraId="37FF38C4"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Se verifică corelarea dintre obiectivele proiectului și indicatori, precum și contribuția acestora la </w:t>
            </w:r>
            <w:r w:rsidRPr="00B03BA0">
              <w:rPr>
                <w:rFonts w:ascii="Calibri" w:hAnsi="Calibri" w:cs="Calibri"/>
                <w:szCs w:val="20"/>
              </w:rPr>
              <w:lastRenderedPageBreak/>
              <w:t>obiectivul specific al PDDTJ 2021-2027.</w:t>
            </w:r>
          </w:p>
        </w:tc>
      </w:tr>
      <w:tr w:rsidR="00B03BA0" w:rsidRPr="00B03BA0" w14:paraId="26047800" w14:textId="77777777" w:rsidTr="00B03BA0">
        <w:tc>
          <w:tcPr>
            <w:tcW w:w="520" w:type="dxa"/>
          </w:tcPr>
          <w:p w14:paraId="6682881A"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lastRenderedPageBreak/>
              <w:t>2.3</w:t>
            </w:r>
          </w:p>
        </w:tc>
        <w:tc>
          <w:tcPr>
            <w:tcW w:w="4880" w:type="dxa"/>
          </w:tcPr>
          <w:p w14:paraId="38AC3778"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Indicatorii de etapă stabiliți prin planul de monitorizare contribuie la atingerea țintelor indicatorilor proiectului</w:t>
            </w:r>
          </w:p>
        </w:tc>
        <w:tc>
          <w:tcPr>
            <w:tcW w:w="1902" w:type="dxa"/>
          </w:tcPr>
          <w:p w14:paraId="41D8D142" w14:textId="77777777" w:rsidR="00B03BA0" w:rsidRPr="00B03BA0" w:rsidRDefault="00B03BA0" w:rsidP="00B03BA0">
            <w:pPr>
              <w:spacing w:before="0" w:after="0"/>
              <w:jc w:val="both"/>
              <w:rPr>
                <w:rFonts w:ascii="Calibri" w:hAnsi="Calibri" w:cs="Calibri"/>
                <w:szCs w:val="20"/>
              </w:rPr>
            </w:pPr>
          </w:p>
        </w:tc>
        <w:tc>
          <w:tcPr>
            <w:tcW w:w="2833" w:type="dxa"/>
          </w:tcPr>
          <w:p w14:paraId="35E0A293" w14:textId="77777777" w:rsidR="00B03BA0" w:rsidRPr="00B03BA0" w:rsidRDefault="00B03BA0" w:rsidP="00B03BA0">
            <w:pPr>
              <w:spacing w:before="0" w:after="0"/>
              <w:jc w:val="both"/>
              <w:rPr>
                <w:rFonts w:ascii="Calibri" w:hAnsi="Calibri" w:cs="Calibri"/>
                <w:szCs w:val="20"/>
              </w:rPr>
            </w:pPr>
          </w:p>
        </w:tc>
        <w:tc>
          <w:tcPr>
            <w:tcW w:w="3132" w:type="dxa"/>
          </w:tcPr>
          <w:p w14:paraId="05C9B3D4" w14:textId="77777777" w:rsidR="00B03BA0" w:rsidRPr="00B03BA0" w:rsidRDefault="00B03BA0" w:rsidP="00B03BA0">
            <w:pPr>
              <w:spacing w:before="0" w:after="0"/>
              <w:jc w:val="both"/>
              <w:rPr>
                <w:rFonts w:ascii="Calibri" w:hAnsi="Calibri" w:cs="Calibri"/>
                <w:szCs w:val="20"/>
                <w:highlight w:val="cyan"/>
              </w:rPr>
            </w:pPr>
            <w:r w:rsidRPr="00B03BA0">
              <w:rPr>
                <w:rFonts w:ascii="Calibri" w:hAnsi="Calibri" w:cs="Calibri"/>
                <w:szCs w:val="20"/>
              </w:rPr>
              <w:t>Se verifică faptul că planul de monitorizare este realist și că indicatorii de etapă stabiliți pentru perioada de implementare a proiectului sunt relevanți și conduc la atingerea țintelor indicatorilor proiectului și implicit ale PDDTJ.</w:t>
            </w:r>
          </w:p>
        </w:tc>
      </w:tr>
      <w:tr w:rsidR="00B03BA0" w:rsidRPr="00B03BA0" w14:paraId="1DA74467" w14:textId="77777777" w:rsidTr="00B03BA0">
        <w:tc>
          <w:tcPr>
            <w:tcW w:w="520" w:type="dxa"/>
          </w:tcPr>
          <w:p w14:paraId="147C6361"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2.4</w:t>
            </w:r>
          </w:p>
        </w:tc>
        <w:tc>
          <w:tcPr>
            <w:tcW w:w="4880" w:type="dxa"/>
          </w:tcPr>
          <w:p w14:paraId="02FD4FBE"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prezintă valoare adăugată</w:t>
            </w:r>
          </w:p>
        </w:tc>
        <w:tc>
          <w:tcPr>
            <w:tcW w:w="1902" w:type="dxa"/>
          </w:tcPr>
          <w:p w14:paraId="4AE8D4C9" w14:textId="77777777" w:rsidR="00B03BA0" w:rsidRPr="00B03BA0" w:rsidRDefault="00B03BA0" w:rsidP="00B03BA0">
            <w:pPr>
              <w:spacing w:before="0" w:after="0"/>
              <w:jc w:val="both"/>
              <w:rPr>
                <w:rFonts w:ascii="Calibri" w:hAnsi="Calibri" w:cs="Calibri"/>
                <w:szCs w:val="20"/>
              </w:rPr>
            </w:pPr>
          </w:p>
        </w:tc>
        <w:tc>
          <w:tcPr>
            <w:tcW w:w="2833" w:type="dxa"/>
          </w:tcPr>
          <w:p w14:paraId="6137F5AB" w14:textId="77777777" w:rsidR="00B03BA0" w:rsidRPr="00B03BA0" w:rsidRDefault="00B03BA0" w:rsidP="00B03BA0">
            <w:pPr>
              <w:spacing w:before="0" w:after="0"/>
              <w:jc w:val="both"/>
              <w:rPr>
                <w:rFonts w:ascii="Calibri" w:hAnsi="Calibri" w:cs="Calibri"/>
                <w:szCs w:val="20"/>
              </w:rPr>
            </w:pPr>
          </w:p>
        </w:tc>
        <w:tc>
          <w:tcPr>
            <w:tcW w:w="3132" w:type="dxa"/>
          </w:tcPr>
          <w:p w14:paraId="3AD87903" w14:textId="77777777" w:rsidR="00B03BA0" w:rsidRPr="00B03BA0" w:rsidRDefault="00B03BA0" w:rsidP="00B03BA0">
            <w:pPr>
              <w:spacing w:before="0" w:after="0"/>
              <w:ind w:left="-29" w:firstLine="29"/>
              <w:jc w:val="both"/>
              <w:rPr>
                <w:rFonts w:ascii="Calibri" w:hAnsi="Calibri" w:cs="Calibri"/>
                <w:szCs w:val="20"/>
              </w:rPr>
            </w:pPr>
            <w:r w:rsidRPr="00B03BA0">
              <w:rPr>
                <w:rFonts w:ascii="Calibri" w:hAnsi="Calibri" w:cs="Calibri"/>
                <w:szCs w:val="20"/>
              </w:rPr>
              <w:t>Se verifică valoarea adăugată și modalitatea în care proiectul contribuie la rezolvarea problemelor specifice</w:t>
            </w:r>
          </w:p>
        </w:tc>
      </w:tr>
      <w:tr w:rsidR="00B03BA0" w:rsidRPr="00B03BA0" w14:paraId="6C8B1DAF" w14:textId="77777777" w:rsidTr="00B03BA0">
        <w:tc>
          <w:tcPr>
            <w:tcW w:w="520" w:type="dxa"/>
          </w:tcPr>
          <w:p w14:paraId="34F7F4DE"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2.5.</w:t>
            </w:r>
          </w:p>
        </w:tc>
        <w:tc>
          <w:tcPr>
            <w:tcW w:w="4880" w:type="dxa"/>
          </w:tcPr>
          <w:p w14:paraId="2779AD22"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Perioada de implementare a proiectului se încadrează în perioada de eligibilitate a cheltuielilor  </w:t>
            </w:r>
            <w:r w:rsidRPr="00B03BA0">
              <w:rPr>
                <w:rFonts w:ascii="Times New Roman" w:hAnsi="Times New Roman" w:cs="Calibri"/>
                <w:szCs w:val="20"/>
              </w:rPr>
              <w:t>este maximum 19 luni</w:t>
            </w:r>
            <w:r w:rsidRPr="00B03BA0">
              <w:rPr>
                <w:rFonts w:ascii="Calibri" w:hAnsi="Calibri" w:cs="Calibri"/>
                <w:szCs w:val="20"/>
              </w:rPr>
              <w:t xml:space="preserve"> de la semnarea contractului de finantare, la care se adauga si activitatile derulate anterior semnarii contractului de finantare În cazuri temeinic justificate, conform deciziei AM, perioada de implementare se poate prelungi cu o perioadă de până la 6 luni,fără însă a depăși 31 decembrie 2030.</w:t>
            </w:r>
          </w:p>
          <w:p w14:paraId="01F3CBF2" w14:textId="77777777" w:rsidR="00B03BA0" w:rsidRPr="00B03BA0" w:rsidRDefault="00B03BA0" w:rsidP="00B03BA0">
            <w:pPr>
              <w:spacing w:before="0" w:after="0"/>
              <w:jc w:val="both"/>
              <w:rPr>
                <w:rFonts w:ascii="Calibri" w:hAnsi="Calibri" w:cs="Calibri"/>
                <w:szCs w:val="20"/>
              </w:rPr>
            </w:pPr>
          </w:p>
          <w:p w14:paraId="00E3A72F"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Perioada de implementare a activităților proiectului se referă atât la activitățile realizate înainte de depunerea cererii de finanțare, cât și la activitățile ce urmează a fi realizate după momentul contractării proiectului.</w:t>
            </w:r>
          </w:p>
          <w:p w14:paraId="38916642" w14:textId="77777777" w:rsidR="00B03BA0" w:rsidRPr="00B03BA0" w:rsidRDefault="00B03BA0" w:rsidP="00B03BA0">
            <w:pPr>
              <w:spacing w:before="0" w:after="0"/>
              <w:jc w:val="both"/>
              <w:rPr>
                <w:rFonts w:ascii="Calibri" w:hAnsi="Calibri" w:cs="Calibri"/>
                <w:szCs w:val="20"/>
              </w:rPr>
            </w:pPr>
          </w:p>
        </w:tc>
        <w:tc>
          <w:tcPr>
            <w:tcW w:w="1902" w:type="dxa"/>
          </w:tcPr>
          <w:p w14:paraId="3D0CB495" w14:textId="77777777" w:rsidR="00B03BA0" w:rsidRPr="00B03BA0" w:rsidRDefault="00B03BA0" w:rsidP="00B03BA0">
            <w:pPr>
              <w:spacing w:before="0" w:after="0"/>
              <w:jc w:val="both"/>
              <w:rPr>
                <w:rFonts w:ascii="Calibri" w:hAnsi="Calibri" w:cs="Calibri"/>
                <w:szCs w:val="20"/>
              </w:rPr>
            </w:pPr>
          </w:p>
        </w:tc>
        <w:tc>
          <w:tcPr>
            <w:tcW w:w="2833" w:type="dxa"/>
          </w:tcPr>
          <w:p w14:paraId="2B789138"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este fezabil și poate fi implementat în perioada planificată sau cel târziu până la sfârșitul perioadei de eligibilitate a cheltuielilor. Calendarul activităţilor asigură o derulare optimă a proiectului și este corelat cu planul de achiziţii.</w:t>
            </w:r>
          </w:p>
        </w:tc>
        <w:tc>
          <w:tcPr>
            <w:tcW w:w="3132" w:type="dxa"/>
          </w:tcPr>
          <w:p w14:paraId="4B67EA0F"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graficul de implementare din Secțiunea privind Metodologia de implementare din Cererea de finanțare</w:t>
            </w:r>
          </w:p>
        </w:tc>
      </w:tr>
      <w:tr w:rsidR="00B03BA0" w:rsidRPr="00B03BA0" w14:paraId="4F2F3005" w14:textId="77777777" w:rsidTr="00B03BA0">
        <w:tc>
          <w:tcPr>
            <w:tcW w:w="520" w:type="dxa"/>
          </w:tcPr>
          <w:p w14:paraId="2FFEB36B"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2.6.</w:t>
            </w:r>
          </w:p>
        </w:tc>
        <w:tc>
          <w:tcPr>
            <w:tcW w:w="4880" w:type="dxa"/>
          </w:tcPr>
          <w:p w14:paraId="5935D8A0"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respectă principiile DNSH</w:t>
            </w:r>
          </w:p>
          <w:p w14:paraId="01C45A48" w14:textId="77777777" w:rsidR="00B03BA0" w:rsidRPr="00B03BA0" w:rsidRDefault="00B03BA0" w:rsidP="00B03BA0">
            <w:pPr>
              <w:spacing w:before="0" w:after="0"/>
              <w:ind w:left="720"/>
              <w:contextualSpacing/>
              <w:jc w:val="both"/>
              <w:rPr>
                <w:rFonts w:ascii="Times New Roman" w:hAnsi="Times New Roman" w:cs="Calibri"/>
                <w:szCs w:val="20"/>
              </w:rPr>
            </w:pPr>
          </w:p>
        </w:tc>
        <w:tc>
          <w:tcPr>
            <w:tcW w:w="1902" w:type="dxa"/>
          </w:tcPr>
          <w:p w14:paraId="64C81BB3" w14:textId="77777777" w:rsidR="00B03BA0" w:rsidRPr="00B03BA0" w:rsidRDefault="00B03BA0" w:rsidP="00B03BA0">
            <w:pPr>
              <w:spacing w:before="0" w:after="0"/>
              <w:jc w:val="both"/>
              <w:rPr>
                <w:rFonts w:ascii="Calibri" w:hAnsi="Calibri" w:cs="Calibri"/>
                <w:szCs w:val="20"/>
              </w:rPr>
            </w:pPr>
          </w:p>
        </w:tc>
        <w:tc>
          <w:tcPr>
            <w:tcW w:w="2833" w:type="dxa"/>
          </w:tcPr>
          <w:p w14:paraId="6BDB8DED"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In conformitate cu prevederile art. 73, alin. 2, lit. e) din Regulamentul UE nr. 1060/2021 cu modificările si completările ulterioare, in selecția operațiunilor, AM/OI trebuie sa se asigure ca cele care intră sub incidența Directivei 2011/92/UE a Parlamentului European și a </w:t>
            </w:r>
            <w:r w:rsidRPr="00B03BA0">
              <w:rPr>
                <w:rFonts w:ascii="Calibri" w:hAnsi="Calibri" w:cs="Calibri"/>
                <w:szCs w:val="20"/>
              </w:rPr>
              <w:lastRenderedPageBreak/>
              <w:t>Consiliului fac obiectul unei evaluări a impactului asupra mediului sau al unei proceduri de verificare și că evaluarea soluțiilor alternative.</w:t>
            </w:r>
          </w:p>
          <w:p w14:paraId="60E09D27" w14:textId="77777777" w:rsidR="00B03BA0" w:rsidRPr="00B03BA0" w:rsidRDefault="00B03BA0" w:rsidP="00B03BA0">
            <w:pPr>
              <w:spacing w:before="0" w:after="0"/>
              <w:jc w:val="both"/>
              <w:rPr>
                <w:rFonts w:ascii="Calibri" w:hAnsi="Calibri" w:cs="Calibri"/>
                <w:szCs w:val="20"/>
              </w:rPr>
            </w:pPr>
          </w:p>
          <w:p w14:paraId="23F9DC47"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Aplicarea Regulamentului (UE) 2020/852 (”Regulamentul privind taxonomia”).</w:t>
            </w:r>
          </w:p>
        </w:tc>
        <w:tc>
          <w:tcPr>
            <w:tcW w:w="3132" w:type="dxa"/>
          </w:tcPr>
          <w:p w14:paraId="438453FA"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lastRenderedPageBreak/>
              <w:t>Lista de verificare DNSH să cuprindă toate secțiunile completate iar informațiile cuprinse să fie coerente și corelate cu documentația proiectului și actul de reglementare.</w:t>
            </w:r>
          </w:p>
          <w:p w14:paraId="469682E6"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w:t>
            </w:r>
          </w:p>
          <w:p w14:paraId="17288CAC" w14:textId="77777777" w:rsidR="00B03BA0" w:rsidRPr="00B03BA0" w:rsidRDefault="00B03BA0" w:rsidP="00B03BA0">
            <w:pPr>
              <w:numPr>
                <w:ilvl w:val="0"/>
                <w:numId w:val="2"/>
              </w:numPr>
              <w:spacing w:before="0" w:after="0"/>
              <w:contextualSpacing/>
              <w:jc w:val="both"/>
              <w:rPr>
                <w:rFonts w:ascii="Calibri" w:hAnsi="Calibri" w:cs="Calibri"/>
                <w:szCs w:val="20"/>
              </w:rPr>
            </w:pPr>
            <w:r w:rsidRPr="00B03BA0">
              <w:rPr>
                <w:rFonts w:ascii="Calibri" w:hAnsi="Calibri" w:cs="Calibri"/>
                <w:szCs w:val="20"/>
              </w:rPr>
              <w:t>Lista de verificare DNSH</w:t>
            </w:r>
          </w:p>
          <w:p w14:paraId="09A9512B" w14:textId="77777777" w:rsidR="00B03BA0" w:rsidRPr="00B03BA0" w:rsidRDefault="00B03BA0" w:rsidP="00B03BA0">
            <w:pPr>
              <w:spacing w:before="0" w:after="0"/>
              <w:jc w:val="both"/>
              <w:rPr>
                <w:rFonts w:ascii="Calibri" w:hAnsi="Calibri" w:cs="Calibri"/>
                <w:szCs w:val="20"/>
              </w:rPr>
            </w:pPr>
          </w:p>
          <w:p w14:paraId="3F9B9851" w14:textId="77777777" w:rsidR="00B03BA0" w:rsidRPr="00B03BA0" w:rsidRDefault="00B03BA0" w:rsidP="00B03BA0">
            <w:pPr>
              <w:spacing w:before="0" w:after="0"/>
              <w:jc w:val="both"/>
              <w:rPr>
                <w:rFonts w:ascii="Calibri" w:hAnsi="Calibri" w:cs="Calibri"/>
                <w:szCs w:val="20"/>
              </w:rPr>
            </w:pPr>
          </w:p>
        </w:tc>
      </w:tr>
      <w:tr w:rsidR="00B03BA0" w:rsidRPr="00B03BA0" w14:paraId="036FE996" w14:textId="77777777" w:rsidTr="00B03BA0">
        <w:tc>
          <w:tcPr>
            <w:tcW w:w="5400" w:type="dxa"/>
            <w:gridSpan w:val="2"/>
            <w:shd w:val="clear" w:color="auto" w:fill="FBE4D5"/>
          </w:tcPr>
          <w:p w14:paraId="60520C6D" w14:textId="77777777" w:rsidR="00B03BA0" w:rsidRPr="00B03BA0" w:rsidRDefault="00B03BA0" w:rsidP="00B03BA0">
            <w:pPr>
              <w:spacing w:before="0" w:after="0"/>
              <w:jc w:val="both"/>
              <w:rPr>
                <w:rFonts w:ascii="Calibri" w:hAnsi="Calibri" w:cs="Calibri"/>
                <w:color w:val="2E74B5"/>
                <w:szCs w:val="20"/>
              </w:rPr>
            </w:pPr>
            <w:bookmarkStart w:id="2" w:name="_Hlk206074839"/>
            <w:r w:rsidRPr="00B03BA0">
              <w:rPr>
                <w:rFonts w:ascii="Calibri" w:hAnsi="Calibri" w:cs="Calibri"/>
                <w:color w:val="2E74B5"/>
                <w:szCs w:val="20"/>
              </w:rPr>
              <w:t>3. EFICIENȚĂ</w:t>
            </w:r>
          </w:p>
        </w:tc>
        <w:tc>
          <w:tcPr>
            <w:tcW w:w="1902" w:type="dxa"/>
            <w:shd w:val="clear" w:color="auto" w:fill="FBE4D5"/>
          </w:tcPr>
          <w:p w14:paraId="46B39EEB" w14:textId="77777777" w:rsidR="00B03BA0" w:rsidRPr="00B03BA0" w:rsidRDefault="00B03BA0" w:rsidP="00B03BA0">
            <w:pPr>
              <w:spacing w:before="0" w:after="0"/>
              <w:jc w:val="both"/>
              <w:rPr>
                <w:rFonts w:ascii="Calibri" w:hAnsi="Calibri" w:cs="Calibri"/>
                <w:color w:val="2E74B5"/>
                <w:szCs w:val="20"/>
              </w:rPr>
            </w:pPr>
            <w:r w:rsidRPr="00B03BA0">
              <w:rPr>
                <w:rFonts w:ascii="Calibri" w:hAnsi="Calibri" w:cs="Calibri"/>
                <w:color w:val="2E74B5"/>
                <w:szCs w:val="20"/>
              </w:rPr>
              <w:t xml:space="preserve"> </w:t>
            </w:r>
          </w:p>
          <w:p w14:paraId="73E477BB" w14:textId="77777777" w:rsidR="00B03BA0" w:rsidRPr="00B03BA0" w:rsidRDefault="00B03BA0" w:rsidP="00B03BA0">
            <w:pPr>
              <w:spacing w:before="0" w:after="0"/>
              <w:jc w:val="both"/>
              <w:rPr>
                <w:rFonts w:ascii="Calibri" w:hAnsi="Calibri" w:cs="Calibri"/>
                <w:color w:val="2E74B5"/>
                <w:szCs w:val="20"/>
              </w:rPr>
            </w:pPr>
          </w:p>
        </w:tc>
        <w:tc>
          <w:tcPr>
            <w:tcW w:w="5965" w:type="dxa"/>
            <w:gridSpan w:val="2"/>
            <w:shd w:val="clear" w:color="auto" w:fill="FBE4D5"/>
          </w:tcPr>
          <w:p w14:paraId="1ED24363" w14:textId="77777777" w:rsidR="00B03BA0" w:rsidRPr="00B03BA0" w:rsidRDefault="00B03BA0" w:rsidP="00B03BA0">
            <w:pPr>
              <w:spacing w:before="0" w:after="0"/>
              <w:jc w:val="both"/>
              <w:rPr>
                <w:rFonts w:ascii="Calibri" w:hAnsi="Calibri" w:cs="Calibri"/>
                <w:color w:val="2E74B5"/>
                <w:szCs w:val="20"/>
                <w:highlight w:val="cyan"/>
              </w:rPr>
            </w:pPr>
          </w:p>
        </w:tc>
      </w:tr>
      <w:bookmarkEnd w:id="2"/>
      <w:tr w:rsidR="00B03BA0" w:rsidRPr="00B03BA0" w14:paraId="45FC9589" w14:textId="77777777" w:rsidTr="00B03BA0">
        <w:tc>
          <w:tcPr>
            <w:tcW w:w="520" w:type="dxa"/>
          </w:tcPr>
          <w:p w14:paraId="7760D0F1"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3.1.</w:t>
            </w:r>
          </w:p>
        </w:tc>
        <w:tc>
          <w:tcPr>
            <w:tcW w:w="4880" w:type="dxa"/>
          </w:tcPr>
          <w:p w14:paraId="583CA942" w14:textId="77777777" w:rsidR="00B03BA0" w:rsidRPr="00B03BA0" w:rsidRDefault="00B03BA0" w:rsidP="00B03BA0">
            <w:pPr>
              <w:spacing w:before="0" w:after="0"/>
              <w:ind w:left="177"/>
              <w:contextualSpacing/>
              <w:jc w:val="both"/>
              <w:rPr>
                <w:rFonts w:ascii="Calibri" w:hAnsi="Calibri" w:cs="Calibri"/>
                <w:szCs w:val="20"/>
              </w:rPr>
            </w:pPr>
            <w:r w:rsidRPr="00B03BA0">
              <w:rPr>
                <w:rFonts w:ascii="Calibri" w:hAnsi="Calibri" w:cs="Calibri"/>
                <w:szCs w:val="20"/>
              </w:rPr>
              <w:t>Costurile incluse în buget sunt realiste, necesare, corelate cu activitățile, achizițiile și rezultatele proiectului, justificate și fundamentate</w:t>
            </w:r>
          </w:p>
        </w:tc>
        <w:tc>
          <w:tcPr>
            <w:tcW w:w="1902" w:type="dxa"/>
          </w:tcPr>
          <w:p w14:paraId="2A361E9F" w14:textId="77777777" w:rsidR="00B03BA0" w:rsidRPr="00B03BA0" w:rsidRDefault="00B03BA0" w:rsidP="00B03BA0">
            <w:pPr>
              <w:spacing w:before="0" w:after="0"/>
              <w:jc w:val="both"/>
              <w:rPr>
                <w:rFonts w:ascii="Calibri" w:hAnsi="Calibri" w:cs="Calibri"/>
                <w:szCs w:val="20"/>
              </w:rPr>
            </w:pPr>
          </w:p>
        </w:tc>
        <w:tc>
          <w:tcPr>
            <w:tcW w:w="2833" w:type="dxa"/>
          </w:tcPr>
          <w:p w14:paraId="794184D6" w14:textId="77777777" w:rsidR="00B03BA0" w:rsidRPr="00B03BA0" w:rsidRDefault="00B03BA0" w:rsidP="00B03BA0">
            <w:pPr>
              <w:spacing w:before="0" w:after="0"/>
              <w:jc w:val="both"/>
              <w:rPr>
                <w:rFonts w:ascii="Times New Roman" w:hAnsi="Times New Roman" w:cs="Calibri"/>
                <w:szCs w:val="20"/>
              </w:rPr>
            </w:pPr>
          </w:p>
        </w:tc>
        <w:tc>
          <w:tcPr>
            <w:tcW w:w="3132" w:type="dxa"/>
          </w:tcPr>
          <w:p w14:paraId="61920618"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Se verifică faptul că bugetul este corect completat și calculat, precum și că este corelat cu celelalte secțiuni din cererea de finanțare. Se verifică costurile incluse în buget și faptul că sunt realiste, în raport cu nivelul pieței, sunt necesare implementării activităților și sunt fundamentate prin oferte conform prevederilor din ghidul solicitantului. </w:t>
            </w:r>
          </w:p>
          <w:p w14:paraId="3A00A667" w14:textId="77777777" w:rsidR="00B03BA0" w:rsidRPr="00B03BA0" w:rsidRDefault="00B03BA0" w:rsidP="00B03BA0">
            <w:pPr>
              <w:spacing w:before="0" w:after="0"/>
              <w:ind w:left="-19"/>
              <w:jc w:val="both"/>
              <w:rPr>
                <w:rFonts w:ascii="Calibri" w:hAnsi="Calibri" w:cs="Calibri"/>
                <w:szCs w:val="20"/>
              </w:rPr>
            </w:pPr>
            <w:r w:rsidRPr="00B03BA0">
              <w:rPr>
                <w:rFonts w:ascii="Calibri" w:hAnsi="Calibri" w:cs="Calibri"/>
                <w:szCs w:val="20"/>
              </w:rPr>
              <w:t>Se verifică faptul că cheltuielile sunt încadrate corect în buget pentru lider de parteneriat și partener/parteneri, după caz conform cerințelor din Ghidul solicitantului, inclusiv în ceea ce privește respectarea plafoanelor privind activitatea de baza si costurile indirecte.</w:t>
            </w:r>
          </w:p>
        </w:tc>
      </w:tr>
      <w:tr w:rsidR="00B03BA0" w:rsidRPr="00B03BA0" w14:paraId="0667B2A7" w14:textId="77777777" w:rsidTr="00B03BA0">
        <w:tc>
          <w:tcPr>
            <w:tcW w:w="520" w:type="dxa"/>
          </w:tcPr>
          <w:p w14:paraId="060173A0"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t>3.2</w:t>
            </w:r>
          </w:p>
        </w:tc>
        <w:tc>
          <w:tcPr>
            <w:tcW w:w="4880" w:type="dxa"/>
          </w:tcPr>
          <w:p w14:paraId="00BD8637" w14:textId="77777777" w:rsidR="00B03BA0" w:rsidRPr="00B03BA0" w:rsidRDefault="00B03BA0" w:rsidP="00B03BA0">
            <w:pPr>
              <w:spacing w:before="0" w:after="0"/>
              <w:ind w:left="177"/>
              <w:contextualSpacing/>
              <w:jc w:val="both"/>
              <w:rPr>
                <w:rFonts w:ascii="Calibri" w:hAnsi="Calibri" w:cs="Calibri"/>
                <w:szCs w:val="20"/>
              </w:rPr>
            </w:pPr>
            <w:r w:rsidRPr="00B03BA0">
              <w:rPr>
                <w:rFonts w:ascii="Calibri" w:hAnsi="Calibri" w:cs="Calibri"/>
                <w:szCs w:val="20"/>
              </w:rPr>
              <w:t>Resursele umane sunt adecvate în raport cu activitățile propuse și rezultatele așteptate</w:t>
            </w:r>
          </w:p>
        </w:tc>
        <w:tc>
          <w:tcPr>
            <w:tcW w:w="1902" w:type="dxa"/>
          </w:tcPr>
          <w:p w14:paraId="01D28B3B" w14:textId="77777777" w:rsidR="00B03BA0" w:rsidRPr="00B03BA0" w:rsidRDefault="00B03BA0" w:rsidP="00B03BA0">
            <w:pPr>
              <w:spacing w:before="0" w:after="0"/>
              <w:jc w:val="both"/>
              <w:rPr>
                <w:rFonts w:ascii="Times New Roman" w:hAnsi="Times New Roman" w:cs="Calibri"/>
                <w:szCs w:val="20"/>
              </w:rPr>
            </w:pPr>
          </w:p>
        </w:tc>
        <w:tc>
          <w:tcPr>
            <w:tcW w:w="2833" w:type="dxa"/>
          </w:tcPr>
          <w:p w14:paraId="05340019" w14:textId="77777777" w:rsidR="00B03BA0" w:rsidRPr="00B03BA0" w:rsidRDefault="00B03BA0" w:rsidP="00B03BA0">
            <w:pPr>
              <w:spacing w:before="0" w:after="0"/>
              <w:jc w:val="both"/>
              <w:rPr>
                <w:rFonts w:ascii="Times New Roman" w:hAnsi="Times New Roman" w:cs="Calibri"/>
                <w:szCs w:val="20"/>
              </w:rPr>
            </w:pPr>
          </w:p>
        </w:tc>
        <w:tc>
          <w:tcPr>
            <w:tcW w:w="3132" w:type="dxa"/>
          </w:tcPr>
          <w:p w14:paraId="36F47DC2" w14:textId="77777777" w:rsidR="00B03BA0" w:rsidRPr="00B03BA0" w:rsidRDefault="00B03BA0" w:rsidP="00B03BA0">
            <w:pPr>
              <w:spacing w:before="0" w:after="0"/>
              <w:ind w:firstLine="720"/>
              <w:jc w:val="both"/>
              <w:rPr>
                <w:rFonts w:ascii="Calibri" w:hAnsi="Calibri" w:cs="Calibri"/>
                <w:szCs w:val="20"/>
              </w:rPr>
            </w:pPr>
            <w:r w:rsidRPr="00B03BA0">
              <w:rPr>
                <w:rFonts w:ascii="Calibri" w:hAnsi="Calibri" w:cs="Calibri"/>
                <w:szCs w:val="20"/>
              </w:rPr>
              <w:t xml:space="preserve">Se verifică faptul că toate resursele umane pentru care sunt cuprinse cheltuieli în buget sunt justificate, nu se suprapun cu cele externalizate, sunt implicate în activitățile proiectului și sunt </w:t>
            </w:r>
            <w:r w:rsidRPr="00B03BA0">
              <w:rPr>
                <w:rFonts w:ascii="Calibri" w:hAnsi="Calibri" w:cs="Calibri"/>
                <w:szCs w:val="20"/>
              </w:rPr>
              <w:lastRenderedPageBreak/>
              <w:t>adecvate în raport cu activitățile și rezultatele așteptate, inclusiv în raport cu capacitatea de management de proiect și capacitatea tehnică pentru susținerea activităților proiectului a membrilor parteneriatului.</w:t>
            </w:r>
          </w:p>
          <w:p w14:paraId="5C894F4B" w14:textId="77777777" w:rsidR="00B03BA0" w:rsidRPr="00B03BA0" w:rsidRDefault="00B03BA0" w:rsidP="00B03BA0">
            <w:pPr>
              <w:spacing w:before="0" w:after="0"/>
              <w:ind w:firstLine="720"/>
              <w:jc w:val="both"/>
              <w:rPr>
                <w:rFonts w:ascii="Calibri" w:hAnsi="Calibri" w:cs="Calibri"/>
                <w:szCs w:val="20"/>
              </w:rPr>
            </w:pPr>
            <w:r w:rsidRPr="00B03BA0">
              <w:rPr>
                <w:rFonts w:ascii="Calibri" w:hAnsi="Calibri" w:cs="Calibri"/>
                <w:szCs w:val="20"/>
              </w:rPr>
              <w:t xml:space="preserve">Se verifică faptul că resursele umane ale liderului de parteneriat nu se dublează în privința atribuțiilor cu cele ale partenerilor. </w:t>
            </w:r>
          </w:p>
          <w:p w14:paraId="1AB3CC7C" w14:textId="77777777" w:rsidR="00B03BA0" w:rsidRPr="00B03BA0" w:rsidRDefault="00B03BA0" w:rsidP="00B03BA0">
            <w:pPr>
              <w:spacing w:before="0" w:after="0"/>
              <w:ind w:firstLine="720"/>
              <w:jc w:val="both"/>
              <w:rPr>
                <w:rFonts w:ascii="Calibri" w:hAnsi="Calibri" w:cs="Calibri"/>
                <w:szCs w:val="20"/>
              </w:rPr>
            </w:pPr>
            <w:r w:rsidRPr="00B03BA0">
              <w:rPr>
                <w:rFonts w:ascii="Calibri" w:hAnsi="Calibri" w:cs="Calibri"/>
                <w:szCs w:val="20"/>
              </w:rPr>
              <w:t>Liderul de parteneriat/</w:t>
            </w:r>
          </w:p>
          <w:p w14:paraId="7EB87B86" w14:textId="77777777" w:rsidR="00B03BA0" w:rsidRPr="00B03BA0" w:rsidRDefault="00B03BA0" w:rsidP="00B03BA0">
            <w:pPr>
              <w:spacing w:before="0" w:after="0"/>
              <w:ind w:firstLine="720"/>
              <w:jc w:val="both"/>
              <w:rPr>
                <w:rFonts w:ascii="Calibri" w:hAnsi="Calibri" w:cs="Calibri"/>
                <w:szCs w:val="20"/>
              </w:rPr>
            </w:pPr>
            <w:r w:rsidRPr="00B03BA0">
              <w:rPr>
                <w:rFonts w:ascii="Calibri" w:hAnsi="Calibri" w:cs="Calibri"/>
                <w:szCs w:val="20"/>
              </w:rPr>
              <w:t>și fiecare dintre parteneri demonstrează capacitate de management de proiect și capacitate tehnică pentru susținerea activităților proiectului.</w:t>
            </w:r>
          </w:p>
        </w:tc>
      </w:tr>
      <w:tr w:rsidR="00B03BA0" w:rsidRPr="00B03BA0" w14:paraId="198ED297" w14:textId="77777777" w:rsidTr="00B03BA0">
        <w:tc>
          <w:tcPr>
            <w:tcW w:w="520" w:type="dxa"/>
          </w:tcPr>
          <w:p w14:paraId="533D6498" w14:textId="77777777" w:rsidR="00B03BA0" w:rsidRPr="00B03BA0" w:rsidRDefault="00B03BA0" w:rsidP="00B03BA0">
            <w:pPr>
              <w:spacing w:before="0" w:after="0"/>
              <w:jc w:val="both"/>
              <w:rPr>
                <w:rFonts w:ascii="Times New Roman" w:hAnsi="Times New Roman" w:cs="Calibri"/>
                <w:szCs w:val="20"/>
              </w:rPr>
            </w:pPr>
            <w:r w:rsidRPr="00B03BA0">
              <w:rPr>
                <w:rFonts w:ascii="Times New Roman" w:hAnsi="Times New Roman" w:cs="Calibri"/>
                <w:szCs w:val="20"/>
              </w:rPr>
              <w:lastRenderedPageBreak/>
              <w:t>3.3</w:t>
            </w:r>
          </w:p>
        </w:tc>
        <w:tc>
          <w:tcPr>
            <w:tcW w:w="4880" w:type="dxa"/>
          </w:tcPr>
          <w:p w14:paraId="7548F056"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Resursele materiale sunt adecvate ca natură, structură şi dimensiune în raport cu activitățile propuse și rezultatele așteptate</w:t>
            </w:r>
          </w:p>
        </w:tc>
        <w:tc>
          <w:tcPr>
            <w:tcW w:w="1902" w:type="dxa"/>
          </w:tcPr>
          <w:p w14:paraId="0A38FA46" w14:textId="77777777" w:rsidR="00B03BA0" w:rsidRPr="00B03BA0" w:rsidRDefault="00B03BA0" w:rsidP="00B03BA0">
            <w:pPr>
              <w:spacing w:before="0" w:after="0"/>
              <w:jc w:val="both"/>
              <w:rPr>
                <w:rFonts w:ascii="Calibri" w:hAnsi="Calibri" w:cs="Calibri"/>
                <w:szCs w:val="20"/>
              </w:rPr>
            </w:pPr>
          </w:p>
        </w:tc>
        <w:tc>
          <w:tcPr>
            <w:tcW w:w="2833" w:type="dxa"/>
          </w:tcPr>
          <w:p w14:paraId="46E5F99D" w14:textId="77777777" w:rsidR="00B03BA0" w:rsidRPr="00B03BA0" w:rsidRDefault="00B03BA0" w:rsidP="00B03BA0">
            <w:pPr>
              <w:spacing w:before="0" w:after="0"/>
              <w:jc w:val="both"/>
              <w:rPr>
                <w:rFonts w:ascii="Calibri" w:hAnsi="Calibri" w:cs="Calibri"/>
                <w:szCs w:val="20"/>
              </w:rPr>
            </w:pPr>
          </w:p>
        </w:tc>
        <w:tc>
          <w:tcPr>
            <w:tcW w:w="3132" w:type="dxa"/>
          </w:tcPr>
          <w:p w14:paraId="7FA5DFFC"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faptul verifică că resursele materiale menționate în proiect sunt adecvate ca natură, structură şi dimensiune în raport cu activitățile propuse și rezultatele așteptate</w:t>
            </w:r>
          </w:p>
        </w:tc>
      </w:tr>
      <w:tr w:rsidR="00B03BA0" w:rsidRPr="00B03BA0" w14:paraId="6CBD1757" w14:textId="77777777" w:rsidTr="00B03BA0">
        <w:tc>
          <w:tcPr>
            <w:tcW w:w="5400" w:type="dxa"/>
            <w:gridSpan w:val="2"/>
            <w:shd w:val="clear" w:color="auto" w:fill="FBE4D5"/>
          </w:tcPr>
          <w:p w14:paraId="1731B111" w14:textId="77777777" w:rsidR="00B03BA0" w:rsidRPr="00B03BA0" w:rsidRDefault="00B03BA0" w:rsidP="00B03BA0">
            <w:pPr>
              <w:spacing w:before="0" w:after="0"/>
              <w:jc w:val="both"/>
              <w:rPr>
                <w:rFonts w:ascii="Calibri" w:hAnsi="Calibri" w:cs="Calibri"/>
                <w:color w:val="2E74B5"/>
                <w:szCs w:val="20"/>
              </w:rPr>
            </w:pPr>
            <w:r w:rsidRPr="00B03BA0">
              <w:rPr>
                <w:rFonts w:ascii="Calibri" w:hAnsi="Calibri" w:cs="Calibri"/>
                <w:color w:val="2E74B5"/>
                <w:szCs w:val="20"/>
              </w:rPr>
              <w:t>4. SUSTENABILITATE</w:t>
            </w:r>
          </w:p>
        </w:tc>
        <w:tc>
          <w:tcPr>
            <w:tcW w:w="1902" w:type="dxa"/>
            <w:shd w:val="clear" w:color="auto" w:fill="FBE4D5"/>
          </w:tcPr>
          <w:p w14:paraId="68629438" w14:textId="77777777" w:rsidR="00B03BA0" w:rsidRPr="00B03BA0" w:rsidRDefault="00B03BA0" w:rsidP="00B03BA0">
            <w:pPr>
              <w:spacing w:before="0" w:after="0"/>
              <w:jc w:val="both"/>
              <w:rPr>
                <w:rFonts w:ascii="Calibri" w:hAnsi="Calibri" w:cs="Calibri"/>
                <w:color w:val="2E74B5"/>
                <w:szCs w:val="20"/>
              </w:rPr>
            </w:pPr>
            <w:r w:rsidRPr="00B03BA0">
              <w:rPr>
                <w:rFonts w:ascii="Calibri" w:hAnsi="Calibri" w:cs="Calibri"/>
                <w:color w:val="2E74B5"/>
                <w:szCs w:val="20"/>
              </w:rPr>
              <w:t xml:space="preserve"> </w:t>
            </w:r>
          </w:p>
          <w:p w14:paraId="28DD0748" w14:textId="77777777" w:rsidR="00B03BA0" w:rsidRPr="00B03BA0" w:rsidRDefault="00B03BA0" w:rsidP="00B03BA0">
            <w:pPr>
              <w:spacing w:before="0" w:after="0"/>
              <w:jc w:val="both"/>
              <w:rPr>
                <w:rFonts w:ascii="Calibri" w:hAnsi="Calibri" w:cs="Calibri"/>
                <w:color w:val="2E74B5"/>
                <w:szCs w:val="20"/>
              </w:rPr>
            </w:pPr>
          </w:p>
        </w:tc>
        <w:tc>
          <w:tcPr>
            <w:tcW w:w="5965" w:type="dxa"/>
            <w:gridSpan w:val="2"/>
            <w:shd w:val="clear" w:color="auto" w:fill="FBE4D5"/>
          </w:tcPr>
          <w:p w14:paraId="426D0DF4" w14:textId="77777777" w:rsidR="00B03BA0" w:rsidRPr="00B03BA0" w:rsidRDefault="00B03BA0" w:rsidP="00B03BA0">
            <w:pPr>
              <w:spacing w:before="0" w:after="0"/>
              <w:jc w:val="both"/>
              <w:rPr>
                <w:rFonts w:ascii="Calibri" w:hAnsi="Calibri" w:cs="Calibri"/>
                <w:color w:val="2E74B5"/>
                <w:szCs w:val="20"/>
                <w:highlight w:val="cyan"/>
              </w:rPr>
            </w:pPr>
          </w:p>
        </w:tc>
      </w:tr>
      <w:tr w:rsidR="00B03BA0" w:rsidRPr="00B03BA0" w14:paraId="6371AA04" w14:textId="77777777" w:rsidTr="00B03BA0">
        <w:tc>
          <w:tcPr>
            <w:tcW w:w="520" w:type="dxa"/>
          </w:tcPr>
          <w:p w14:paraId="2D354C4F"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4.1.</w:t>
            </w:r>
          </w:p>
        </w:tc>
        <w:tc>
          <w:tcPr>
            <w:tcW w:w="4880" w:type="dxa"/>
          </w:tcPr>
          <w:p w14:paraId="70BD3528"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prevede măsuri de asigurare a caracterului durabil</w:t>
            </w:r>
          </w:p>
        </w:tc>
        <w:tc>
          <w:tcPr>
            <w:tcW w:w="1902" w:type="dxa"/>
          </w:tcPr>
          <w:p w14:paraId="25AD4428" w14:textId="77777777" w:rsidR="00B03BA0" w:rsidRPr="00B03BA0" w:rsidRDefault="00B03BA0" w:rsidP="00B03BA0">
            <w:pPr>
              <w:spacing w:before="0" w:after="0"/>
              <w:jc w:val="both"/>
              <w:rPr>
                <w:rFonts w:ascii="Calibri" w:hAnsi="Calibri" w:cs="Calibri"/>
                <w:szCs w:val="20"/>
              </w:rPr>
            </w:pPr>
          </w:p>
        </w:tc>
        <w:tc>
          <w:tcPr>
            <w:tcW w:w="2833" w:type="dxa"/>
          </w:tcPr>
          <w:p w14:paraId="031C797E" w14:textId="77777777" w:rsidR="00B03BA0" w:rsidRPr="00B03BA0" w:rsidRDefault="00B03BA0" w:rsidP="00B03BA0">
            <w:pPr>
              <w:spacing w:before="0" w:after="0"/>
              <w:jc w:val="both"/>
              <w:rPr>
                <w:rFonts w:ascii="Calibri" w:hAnsi="Calibri" w:cs="Calibri"/>
                <w:szCs w:val="20"/>
              </w:rPr>
            </w:pPr>
          </w:p>
        </w:tc>
        <w:tc>
          <w:tcPr>
            <w:tcW w:w="3132" w:type="dxa"/>
          </w:tcPr>
          <w:p w14:paraId="766D8AC5"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Se verifică faptul că cererea de finanțare conține specificații privind asigurarea caracterului durabil al proiectului pe perioada și în condițiile din ghidul solicitantului. Se verifică faptul că solicitantul (liderul de parteneriat și partenerii) are capacitatea de a asigura resursele necesare menținerii activităților și în etapa de sustenabilitate a proiectului.</w:t>
            </w:r>
          </w:p>
        </w:tc>
      </w:tr>
      <w:tr w:rsidR="00B03BA0" w:rsidRPr="00B03BA0" w14:paraId="191BF4DA" w14:textId="77777777" w:rsidTr="00B03BA0">
        <w:tc>
          <w:tcPr>
            <w:tcW w:w="13267" w:type="dxa"/>
            <w:gridSpan w:val="5"/>
            <w:shd w:val="clear" w:color="auto" w:fill="FBE4D5"/>
          </w:tcPr>
          <w:p w14:paraId="1A94555D" w14:textId="77777777" w:rsidR="00B03BA0" w:rsidRPr="00B03BA0" w:rsidRDefault="00B03BA0" w:rsidP="00B03BA0">
            <w:pPr>
              <w:spacing w:before="0" w:after="0"/>
              <w:jc w:val="both"/>
              <w:rPr>
                <w:rFonts w:ascii="Calibri" w:hAnsi="Calibri" w:cs="Calibri"/>
                <w:color w:val="2E74B5"/>
                <w:szCs w:val="20"/>
              </w:rPr>
            </w:pPr>
            <w:r w:rsidRPr="00B03BA0">
              <w:rPr>
                <w:rFonts w:ascii="Calibri" w:hAnsi="Calibri" w:cs="Calibri"/>
                <w:color w:val="2E74B5"/>
                <w:szCs w:val="20"/>
              </w:rPr>
              <w:lastRenderedPageBreak/>
              <w:t>5.COMPLEMENTARITATE</w:t>
            </w:r>
          </w:p>
          <w:p w14:paraId="479B9891"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 </w:t>
            </w:r>
          </w:p>
          <w:p w14:paraId="3738CCF7" w14:textId="77777777" w:rsidR="00B03BA0" w:rsidRPr="00B03BA0" w:rsidRDefault="00B03BA0" w:rsidP="00B03BA0">
            <w:pPr>
              <w:spacing w:before="0" w:after="0"/>
              <w:jc w:val="both"/>
              <w:rPr>
                <w:rFonts w:ascii="Calibri" w:hAnsi="Calibri" w:cs="Calibri"/>
                <w:szCs w:val="20"/>
              </w:rPr>
            </w:pPr>
          </w:p>
        </w:tc>
      </w:tr>
      <w:tr w:rsidR="00B03BA0" w:rsidRPr="00B03BA0" w14:paraId="3D670619" w14:textId="77777777" w:rsidTr="00B03BA0">
        <w:tc>
          <w:tcPr>
            <w:tcW w:w="520" w:type="dxa"/>
          </w:tcPr>
          <w:p w14:paraId="608D0FDB"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5.1. </w:t>
            </w:r>
          </w:p>
        </w:tc>
        <w:tc>
          <w:tcPr>
            <w:tcW w:w="4880" w:type="dxa"/>
          </w:tcPr>
          <w:p w14:paraId="1EA63B66"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Proiectul prevede modalitatea de asigurare a complementarității și evitare a dublei finanțări cu proiectele finanțate din alte surse UE și/sau naționale</w:t>
            </w:r>
          </w:p>
        </w:tc>
        <w:tc>
          <w:tcPr>
            <w:tcW w:w="1902" w:type="dxa"/>
          </w:tcPr>
          <w:p w14:paraId="6A416EAD" w14:textId="77777777" w:rsidR="00B03BA0" w:rsidRPr="00B03BA0" w:rsidRDefault="00B03BA0" w:rsidP="00B03BA0">
            <w:pPr>
              <w:spacing w:before="0" w:after="0"/>
              <w:jc w:val="both"/>
              <w:rPr>
                <w:rFonts w:ascii="Calibri" w:hAnsi="Calibri" w:cs="Calibri"/>
                <w:szCs w:val="20"/>
              </w:rPr>
            </w:pPr>
          </w:p>
        </w:tc>
        <w:tc>
          <w:tcPr>
            <w:tcW w:w="2833" w:type="dxa"/>
          </w:tcPr>
          <w:p w14:paraId="6B3FCCA5" w14:textId="77777777" w:rsidR="00B03BA0" w:rsidRPr="00B03BA0" w:rsidRDefault="00B03BA0" w:rsidP="00B03BA0">
            <w:pPr>
              <w:spacing w:before="0" w:after="0"/>
              <w:jc w:val="both"/>
              <w:rPr>
                <w:rFonts w:ascii="Calibri" w:hAnsi="Calibri" w:cs="Calibri"/>
                <w:szCs w:val="20"/>
              </w:rPr>
            </w:pPr>
          </w:p>
        </w:tc>
        <w:tc>
          <w:tcPr>
            <w:tcW w:w="3132" w:type="dxa"/>
          </w:tcPr>
          <w:p w14:paraId="099AC211" w14:textId="77777777"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Se verifică modul în care proiectul extinde sau îmbunătățește alte inițiative similare, anterioare sau acționează simultan și/sau complementar cu alte proiecte finanțate din alte surse ale UE și/sau naționale. </w:t>
            </w:r>
          </w:p>
          <w:p w14:paraId="1113BDDA" w14:textId="0C3B73AA" w:rsidR="00B03BA0" w:rsidRPr="00B03BA0" w:rsidRDefault="00B03BA0" w:rsidP="00B03BA0">
            <w:pPr>
              <w:spacing w:before="0" w:after="0"/>
              <w:jc w:val="both"/>
              <w:rPr>
                <w:rFonts w:ascii="Calibri" w:hAnsi="Calibri" w:cs="Calibri"/>
                <w:szCs w:val="20"/>
              </w:rPr>
            </w:pPr>
            <w:r w:rsidRPr="00B03BA0">
              <w:rPr>
                <w:rFonts w:ascii="Calibri" w:hAnsi="Calibri" w:cs="Calibri"/>
                <w:szCs w:val="20"/>
              </w:rPr>
              <w:t xml:space="preserve">Se verifică că proiectul prevede modalitatea de asigurare a complementarității și evitare a dublei finanțări cu proiectele finanțate din alte surse UE și/sau naționale.  </w:t>
            </w:r>
          </w:p>
        </w:tc>
      </w:tr>
    </w:tbl>
    <w:p w14:paraId="3A922424" w14:textId="15BC71D4" w:rsidR="00B03BA0" w:rsidRDefault="00B03BA0" w:rsidP="00B03BA0">
      <w:pPr>
        <w:tabs>
          <w:tab w:val="left" w:pos="780"/>
        </w:tabs>
        <w:rPr>
          <w:rFonts w:asciiTheme="majorHAnsi" w:hAnsiTheme="majorHAnsi" w:cstheme="majorHAnsi"/>
          <w:sz w:val="22"/>
          <w:szCs w:val="22"/>
        </w:rPr>
      </w:pPr>
    </w:p>
    <w:p w14:paraId="0FDB789B" w14:textId="77777777" w:rsidR="00B03BA0" w:rsidRDefault="00B03BA0" w:rsidP="00E0279E">
      <w:pPr>
        <w:jc w:val="center"/>
        <w:rPr>
          <w:rFonts w:asciiTheme="majorHAnsi" w:hAnsiTheme="majorHAnsi" w:cstheme="majorHAnsi"/>
          <w:sz w:val="22"/>
          <w:szCs w:val="22"/>
        </w:rPr>
      </w:pPr>
    </w:p>
    <w:p w14:paraId="4DD99281" w14:textId="77777777" w:rsidR="00B03BA0" w:rsidRDefault="00B03BA0" w:rsidP="00E0279E">
      <w:pPr>
        <w:jc w:val="center"/>
        <w:rPr>
          <w:rFonts w:asciiTheme="majorHAnsi" w:hAnsiTheme="majorHAnsi" w:cstheme="majorHAnsi"/>
          <w:sz w:val="22"/>
          <w:szCs w:val="22"/>
        </w:rPr>
      </w:pPr>
    </w:p>
    <w:p w14:paraId="6B05262A" w14:textId="77777777" w:rsidR="00B03BA0" w:rsidRDefault="00B03BA0" w:rsidP="00E0279E">
      <w:pPr>
        <w:jc w:val="center"/>
        <w:rPr>
          <w:rFonts w:asciiTheme="majorHAnsi" w:hAnsiTheme="majorHAnsi" w:cstheme="majorHAnsi"/>
          <w:sz w:val="22"/>
          <w:szCs w:val="22"/>
        </w:rPr>
      </w:pPr>
    </w:p>
    <w:p w14:paraId="79DD7252" w14:textId="2620A1AA" w:rsidR="00B03BA0" w:rsidRDefault="00B03BA0" w:rsidP="00E0279E">
      <w:pPr>
        <w:jc w:val="center"/>
        <w:rPr>
          <w:rFonts w:asciiTheme="majorHAnsi" w:hAnsiTheme="majorHAnsi" w:cstheme="majorHAnsi"/>
          <w:sz w:val="22"/>
          <w:szCs w:val="22"/>
        </w:rPr>
      </w:pPr>
      <w:r>
        <w:rPr>
          <w:rFonts w:asciiTheme="majorHAnsi" w:hAnsiTheme="majorHAnsi" w:cstheme="majorHAnsi"/>
          <w:sz w:val="22"/>
          <w:szCs w:val="22"/>
        </w:rPr>
        <w:t xml:space="preserve"> </w:t>
      </w:r>
    </w:p>
    <w:p w14:paraId="6E5AC7C7" w14:textId="77777777" w:rsidR="00B03BA0" w:rsidRDefault="00B03BA0" w:rsidP="00E0279E">
      <w:pPr>
        <w:jc w:val="center"/>
        <w:rPr>
          <w:rFonts w:asciiTheme="majorHAnsi" w:hAnsiTheme="majorHAnsi" w:cstheme="majorHAnsi"/>
          <w:sz w:val="22"/>
          <w:szCs w:val="22"/>
        </w:rPr>
      </w:pPr>
    </w:p>
    <w:p w14:paraId="782B0188" w14:textId="77777777" w:rsidR="00B03BA0" w:rsidRDefault="00B03BA0" w:rsidP="00E0279E">
      <w:pPr>
        <w:jc w:val="center"/>
        <w:rPr>
          <w:rFonts w:asciiTheme="majorHAnsi" w:hAnsiTheme="majorHAnsi" w:cstheme="majorHAnsi"/>
          <w:sz w:val="22"/>
          <w:szCs w:val="22"/>
        </w:rPr>
      </w:pPr>
    </w:p>
    <w:p w14:paraId="44254D3E" w14:textId="77777777" w:rsidR="00B03BA0" w:rsidRDefault="00B03BA0" w:rsidP="00E0279E">
      <w:pPr>
        <w:jc w:val="center"/>
        <w:rPr>
          <w:rFonts w:asciiTheme="majorHAnsi" w:hAnsiTheme="majorHAnsi" w:cstheme="majorHAnsi"/>
          <w:sz w:val="22"/>
          <w:szCs w:val="22"/>
        </w:rPr>
      </w:pPr>
    </w:p>
    <w:p w14:paraId="39A8EA12" w14:textId="77777777" w:rsidR="00B03BA0" w:rsidRDefault="00B03BA0" w:rsidP="00E0279E">
      <w:pPr>
        <w:jc w:val="center"/>
        <w:rPr>
          <w:rFonts w:asciiTheme="majorHAnsi" w:hAnsiTheme="majorHAnsi" w:cstheme="majorHAnsi"/>
          <w:sz w:val="22"/>
          <w:szCs w:val="22"/>
        </w:rPr>
      </w:pPr>
    </w:p>
    <w:p w14:paraId="4CFF6706" w14:textId="77777777" w:rsidR="00B03BA0" w:rsidRDefault="00B03BA0" w:rsidP="00E0279E">
      <w:pPr>
        <w:jc w:val="center"/>
        <w:rPr>
          <w:rFonts w:asciiTheme="majorHAnsi" w:hAnsiTheme="majorHAnsi" w:cstheme="majorHAnsi"/>
          <w:sz w:val="22"/>
          <w:szCs w:val="22"/>
        </w:rPr>
      </w:pPr>
    </w:p>
    <w:p w14:paraId="582D38D2" w14:textId="77777777" w:rsidR="00B03BA0" w:rsidRDefault="00B03BA0" w:rsidP="00E0279E">
      <w:pPr>
        <w:jc w:val="center"/>
        <w:rPr>
          <w:rFonts w:asciiTheme="majorHAnsi" w:hAnsiTheme="majorHAnsi" w:cstheme="majorHAnsi"/>
          <w:sz w:val="22"/>
          <w:szCs w:val="22"/>
        </w:rPr>
      </w:pPr>
    </w:p>
    <w:p w14:paraId="0E9E23BF" w14:textId="77777777" w:rsidR="00B03BA0" w:rsidRDefault="00B03BA0" w:rsidP="00B03BA0">
      <w:pPr>
        <w:rPr>
          <w:rFonts w:asciiTheme="majorHAnsi" w:hAnsiTheme="majorHAnsi" w:cstheme="majorHAnsi"/>
          <w:sz w:val="22"/>
          <w:szCs w:val="22"/>
        </w:rPr>
      </w:pPr>
    </w:p>
    <w:sectPr w:rsidR="00B03BA0" w:rsidSect="00D41892">
      <w:headerReference w:type="even" r:id="rId8"/>
      <w:headerReference w:type="default" r:id="rId9"/>
      <w:footerReference w:type="even" r:id="rId10"/>
      <w:footerReference w:type="default" r:id="rId11"/>
      <w:headerReference w:type="first" r:id="rId12"/>
      <w:footerReference w:type="first" r:id="rId13"/>
      <w:pgSz w:w="15840" w:h="12240" w:orient="landscape"/>
      <w:pgMar w:top="1417" w:right="4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DE91E" w14:textId="77777777" w:rsidR="00455E34" w:rsidRDefault="00455E34" w:rsidP="00F8261F">
      <w:pPr>
        <w:spacing w:before="0" w:after="0"/>
      </w:pPr>
      <w:r>
        <w:separator/>
      </w:r>
    </w:p>
  </w:endnote>
  <w:endnote w:type="continuationSeparator" w:id="0">
    <w:p w14:paraId="61216CF2" w14:textId="77777777" w:rsidR="00455E34" w:rsidRDefault="00455E34" w:rsidP="00F826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ABA6" w14:textId="77777777" w:rsidR="00C609B7" w:rsidRDefault="00C60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3326" w14:textId="77777777" w:rsidR="00C609B7" w:rsidRDefault="00C609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E1115" w14:textId="77777777" w:rsidR="00C609B7" w:rsidRDefault="00C60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DD7F2" w14:textId="77777777" w:rsidR="00455E34" w:rsidRDefault="00455E34" w:rsidP="00F8261F">
      <w:pPr>
        <w:spacing w:before="0" w:after="0"/>
      </w:pPr>
      <w:r>
        <w:separator/>
      </w:r>
    </w:p>
  </w:footnote>
  <w:footnote w:type="continuationSeparator" w:id="0">
    <w:p w14:paraId="28D5255D" w14:textId="77777777" w:rsidR="00455E34" w:rsidRDefault="00455E34" w:rsidP="00F826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8C105" w14:textId="77777777" w:rsidR="00C609B7" w:rsidRDefault="00C609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85FD" w14:textId="0571D41C" w:rsidR="00BF05C3" w:rsidRDefault="00B03BA0">
    <w:pPr>
      <w:pStyle w:val="Header"/>
    </w:pPr>
    <w:r>
      <w:t xml:space="preserve">                          </w:t>
    </w:r>
    <w:r w:rsidRPr="00B03BA0">
      <w:rPr>
        <w:rFonts w:ascii="Calibri" w:eastAsia="Calibri" w:hAnsi="Calibri"/>
        <w:noProof/>
        <w:sz w:val="22"/>
        <w:szCs w:val="22"/>
        <w:lang w:val="en-GB"/>
      </w:rPr>
      <w:drawing>
        <wp:inline distT="0" distB="0" distL="0" distR="0" wp14:anchorId="0E792FD8" wp14:editId="5A2D2E3C">
          <wp:extent cx="5731510" cy="618045"/>
          <wp:effectExtent l="0" t="0" r="254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180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DFB3" w14:textId="77777777" w:rsidR="00C609B7" w:rsidRDefault="00C6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5130E"/>
    <w:multiLevelType w:val="multilevel"/>
    <w:tmpl w:val="814E2D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891AC9"/>
    <w:multiLevelType w:val="hybridMultilevel"/>
    <w:tmpl w:val="1ED2A4EA"/>
    <w:lvl w:ilvl="0" w:tplc="96F01B2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9294613">
    <w:abstractNumId w:val="0"/>
  </w:num>
  <w:num w:numId="2" w16cid:durableId="792943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13"/>
    <w:rsid w:val="00004960"/>
    <w:rsid w:val="00006454"/>
    <w:rsid w:val="00026B5C"/>
    <w:rsid w:val="000400BC"/>
    <w:rsid w:val="00042DB8"/>
    <w:rsid w:val="0005371E"/>
    <w:rsid w:val="00054250"/>
    <w:rsid w:val="00054472"/>
    <w:rsid w:val="00082643"/>
    <w:rsid w:val="000A16F1"/>
    <w:rsid w:val="000A24CA"/>
    <w:rsid w:val="000F5572"/>
    <w:rsid w:val="00106CAC"/>
    <w:rsid w:val="00136A9D"/>
    <w:rsid w:val="001417A3"/>
    <w:rsid w:val="00193ECA"/>
    <w:rsid w:val="001A18B0"/>
    <w:rsid w:val="001F7397"/>
    <w:rsid w:val="00200BE9"/>
    <w:rsid w:val="00206D1A"/>
    <w:rsid w:val="0021120D"/>
    <w:rsid w:val="00260801"/>
    <w:rsid w:val="002717F0"/>
    <w:rsid w:val="002C57FD"/>
    <w:rsid w:val="002E385C"/>
    <w:rsid w:val="002F1BB0"/>
    <w:rsid w:val="00301CA9"/>
    <w:rsid w:val="00311502"/>
    <w:rsid w:val="00334DCB"/>
    <w:rsid w:val="00336831"/>
    <w:rsid w:val="00346394"/>
    <w:rsid w:val="00346914"/>
    <w:rsid w:val="00347C11"/>
    <w:rsid w:val="00347F91"/>
    <w:rsid w:val="00356208"/>
    <w:rsid w:val="00357911"/>
    <w:rsid w:val="003811D1"/>
    <w:rsid w:val="00386651"/>
    <w:rsid w:val="003B7F18"/>
    <w:rsid w:val="003C4073"/>
    <w:rsid w:val="003D3CBB"/>
    <w:rsid w:val="003E17D6"/>
    <w:rsid w:val="003F5913"/>
    <w:rsid w:val="00400A25"/>
    <w:rsid w:val="0040556A"/>
    <w:rsid w:val="00412CA4"/>
    <w:rsid w:val="00455E34"/>
    <w:rsid w:val="004B0171"/>
    <w:rsid w:val="004B16DD"/>
    <w:rsid w:val="004B62B6"/>
    <w:rsid w:val="004C46B6"/>
    <w:rsid w:val="00504B13"/>
    <w:rsid w:val="005146E0"/>
    <w:rsid w:val="0053053D"/>
    <w:rsid w:val="00535FCD"/>
    <w:rsid w:val="00564421"/>
    <w:rsid w:val="00573F76"/>
    <w:rsid w:val="00577C9E"/>
    <w:rsid w:val="0059091F"/>
    <w:rsid w:val="005B0BCE"/>
    <w:rsid w:val="005B12CF"/>
    <w:rsid w:val="005B72F5"/>
    <w:rsid w:val="005F010F"/>
    <w:rsid w:val="005F139A"/>
    <w:rsid w:val="006012FF"/>
    <w:rsid w:val="00605F77"/>
    <w:rsid w:val="00607085"/>
    <w:rsid w:val="0061216E"/>
    <w:rsid w:val="00622F6B"/>
    <w:rsid w:val="006317B9"/>
    <w:rsid w:val="00654A4A"/>
    <w:rsid w:val="006620E4"/>
    <w:rsid w:val="006E394E"/>
    <w:rsid w:val="006E73E4"/>
    <w:rsid w:val="006F1443"/>
    <w:rsid w:val="007645E9"/>
    <w:rsid w:val="00784F5A"/>
    <w:rsid w:val="007A6EF2"/>
    <w:rsid w:val="007B2109"/>
    <w:rsid w:val="007C3F3B"/>
    <w:rsid w:val="007D5FD5"/>
    <w:rsid w:val="00802076"/>
    <w:rsid w:val="00822C46"/>
    <w:rsid w:val="00827A95"/>
    <w:rsid w:val="00834AB1"/>
    <w:rsid w:val="008417B5"/>
    <w:rsid w:val="00860B8E"/>
    <w:rsid w:val="00883E6B"/>
    <w:rsid w:val="008875D1"/>
    <w:rsid w:val="008A3590"/>
    <w:rsid w:val="008B1F88"/>
    <w:rsid w:val="008C68E0"/>
    <w:rsid w:val="008D0D5F"/>
    <w:rsid w:val="008D4B9D"/>
    <w:rsid w:val="008F516E"/>
    <w:rsid w:val="0090103A"/>
    <w:rsid w:val="0094481D"/>
    <w:rsid w:val="0097107C"/>
    <w:rsid w:val="00974D65"/>
    <w:rsid w:val="0097575B"/>
    <w:rsid w:val="00987218"/>
    <w:rsid w:val="0098782A"/>
    <w:rsid w:val="009949EF"/>
    <w:rsid w:val="009A22FF"/>
    <w:rsid w:val="009A2EB1"/>
    <w:rsid w:val="009C18EE"/>
    <w:rsid w:val="009C5C03"/>
    <w:rsid w:val="00A437D3"/>
    <w:rsid w:val="00A87BBC"/>
    <w:rsid w:val="00A97721"/>
    <w:rsid w:val="00AC0DC9"/>
    <w:rsid w:val="00AC71A4"/>
    <w:rsid w:val="00AD16E4"/>
    <w:rsid w:val="00AE44A5"/>
    <w:rsid w:val="00AE5009"/>
    <w:rsid w:val="00B03BA0"/>
    <w:rsid w:val="00B1259C"/>
    <w:rsid w:val="00B26B74"/>
    <w:rsid w:val="00B27C4E"/>
    <w:rsid w:val="00B3311F"/>
    <w:rsid w:val="00B75CFE"/>
    <w:rsid w:val="00BA6A95"/>
    <w:rsid w:val="00BC272F"/>
    <w:rsid w:val="00BF05C3"/>
    <w:rsid w:val="00BF19BF"/>
    <w:rsid w:val="00BF3E80"/>
    <w:rsid w:val="00C06AAB"/>
    <w:rsid w:val="00C30886"/>
    <w:rsid w:val="00C42C16"/>
    <w:rsid w:val="00C4600A"/>
    <w:rsid w:val="00C47F1A"/>
    <w:rsid w:val="00C609B7"/>
    <w:rsid w:val="00C659CF"/>
    <w:rsid w:val="00C83717"/>
    <w:rsid w:val="00C857F9"/>
    <w:rsid w:val="00C86FE9"/>
    <w:rsid w:val="00C94185"/>
    <w:rsid w:val="00CC1D5C"/>
    <w:rsid w:val="00CF3BB1"/>
    <w:rsid w:val="00D02805"/>
    <w:rsid w:val="00D139BA"/>
    <w:rsid w:val="00D37D8D"/>
    <w:rsid w:val="00D41892"/>
    <w:rsid w:val="00D50B19"/>
    <w:rsid w:val="00D53E0C"/>
    <w:rsid w:val="00D814E3"/>
    <w:rsid w:val="00D818BB"/>
    <w:rsid w:val="00D93F6E"/>
    <w:rsid w:val="00D950CC"/>
    <w:rsid w:val="00DD734E"/>
    <w:rsid w:val="00DE71BF"/>
    <w:rsid w:val="00E0279E"/>
    <w:rsid w:val="00E144F4"/>
    <w:rsid w:val="00E1740B"/>
    <w:rsid w:val="00ED7B4B"/>
    <w:rsid w:val="00EE3B11"/>
    <w:rsid w:val="00F363B4"/>
    <w:rsid w:val="00F46717"/>
    <w:rsid w:val="00F46B21"/>
    <w:rsid w:val="00F472F5"/>
    <w:rsid w:val="00F605A9"/>
    <w:rsid w:val="00F67B76"/>
    <w:rsid w:val="00F703CD"/>
    <w:rsid w:val="00F8261F"/>
    <w:rsid w:val="00FB0470"/>
    <w:rsid w:val="00FB1CC4"/>
    <w:rsid w:val="00FB2E71"/>
    <w:rsid w:val="00FD4BF0"/>
    <w:rsid w:val="00FE6613"/>
    <w:rsid w:val="00FF3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07E5F"/>
  <w15:chartTrackingRefBased/>
  <w15:docId w15:val="{B0832DA9-6D4B-4C42-879E-D7718D04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13"/>
    <w:pPr>
      <w:spacing w:before="120" w:after="120" w:line="240" w:lineRule="auto"/>
    </w:pPr>
    <w:rPr>
      <w:rFonts w:ascii="Trebuchet MS" w:eastAsia="Times New Roman"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04B13"/>
    <w:pPr>
      <w:tabs>
        <w:tab w:val="center" w:pos="4320"/>
        <w:tab w:val="right" w:pos="8640"/>
      </w:tabs>
    </w:pPr>
  </w:style>
  <w:style w:type="character" w:customStyle="1" w:styleId="HeaderChar">
    <w:name w:val="Header Char"/>
    <w:basedOn w:val="DefaultParagraphFont"/>
    <w:link w:val="Header"/>
    <w:rsid w:val="00504B13"/>
    <w:rPr>
      <w:rFonts w:ascii="Trebuchet MS" w:eastAsia="Times New Roman" w:hAnsi="Trebuchet MS" w:cs="Times New Roman"/>
      <w:sz w:val="20"/>
      <w:szCs w:val="24"/>
      <w:lang w:val="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3B7F18"/>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3B7F18"/>
    <w:rPr>
      <w:rFonts w:ascii="Times New Roman" w:eastAsia="Times New Roman" w:hAnsi="Times New Roman" w:cs="Times New Roman"/>
      <w:sz w:val="24"/>
      <w:szCs w:val="20"/>
      <w:lang w:val="ro-RO" w:eastAsia="ro-RO"/>
    </w:rPr>
  </w:style>
  <w:style w:type="paragraph" w:styleId="FootnoteText">
    <w:name w:val="footnote text"/>
    <w:basedOn w:val="Normal"/>
    <w:link w:val="FootnoteTextChar"/>
    <w:uiPriority w:val="99"/>
    <w:semiHidden/>
    <w:unhideWhenUsed/>
    <w:rsid w:val="00F8261F"/>
    <w:pPr>
      <w:spacing w:before="0" w:after="0"/>
    </w:pPr>
    <w:rPr>
      <w:szCs w:val="20"/>
    </w:rPr>
  </w:style>
  <w:style w:type="character" w:customStyle="1" w:styleId="FootnoteTextChar">
    <w:name w:val="Footnote Text Char"/>
    <w:basedOn w:val="DefaultParagraphFont"/>
    <w:link w:val="FootnoteText"/>
    <w:uiPriority w:val="99"/>
    <w:semiHidden/>
    <w:rsid w:val="00F8261F"/>
    <w:rPr>
      <w:rFonts w:ascii="Trebuchet MS" w:eastAsia="Times New Roman" w:hAnsi="Trebuchet MS" w:cs="Times New Roman"/>
      <w:sz w:val="20"/>
      <w:szCs w:val="20"/>
      <w:lang w:val="ro-RO"/>
    </w:rPr>
  </w:style>
  <w:style w:type="character" w:styleId="FootnoteReference">
    <w:name w:val="footnote reference"/>
    <w:basedOn w:val="DefaultParagraphFont"/>
    <w:uiPriority w:val="99"/>
    <w:semiHidden/>
    <w:unhideWhenUsed/>
    <w:rsid w:val="00F8261F"/>
    <w:rPr>
      <w:vertAlign w:val="superscript"/>
    </w:rPr>
  </w:style>
  <w:style w:type="table" w:customStyle="1" w:styleId="TableGrid1">
    <w:name w:val="Table Grid1"/>
    <w:basedOn w:val="TableNormal"/>
    <w:next w:val="TableGrid"/>
    <w:uiPriority w:val="39"/>
    <w:rsid w:val="00E0279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2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F05C3"/>
    <w:pPr>
      <w:tabs>
        <w:tab w:val="center" w:pos="4680"/>
        <w:tab w:val="right" w:pos="9360"/>
      </w:tabs>
      <w:spacing w:before="0" w:after="0"/>
    </w:pPr>
  </w:style>
  <w:style w:type="character" w:customStyle="1" w:styleId="FooterChar">
    <w:name w:val="Footer Char"/>
    <w:basedOn w:val="DefaultParagraphFont"/>
    <w:link w:val="Footer"/>
    <w:uiPriority w:val="99"/>
    <w:rsid w:val="00BF05C3"/>
    <w:rPr>
      <w:rFonts w:ascii="Trebuchet MS" w:eastAsia="Times New Roman" w:hAnsi="Trebuchet MS" w:cs="Times New Roman"/>
      <w:sz w:val="20"/>
      <w:szCs w:val="24"/>
      <w:lang w:val="ro-RO"/>
    </w:rPr>
  </w:style>
  <w:style w:type="paragraph" w:styleId="Revision">
    <w:name w:val="Revision"/>
    <w:hidden/>
    <w:uiPriority w:val="99"/>
    <w:semiHidden/>
    <w:rsid w:val="00CF3BB1"/>
    <w:pPr>
      <w:spacing w:after="0" w:line="240" w:lineRule="auto"/>
    </w:pPr>
    <w:rPr>
      <w:rFonts w:ascii="Trebuchet MS" w:eastAsia="Times New Roman" w:hAnsi="Trebuchet MS" w:cs="Times New Roman"/>
      <w:sz w:val="20"/>
      <w:szCs w:val="24"/>
      <w:lang w:val="ro-RO"/>
    </w:rPr>
  </w:style>
  <w:style w:type="table" w:customStyle="1" w:styleId="TableGrid2">
    <w:name w:val="Table Grid2"/>
    <w:basedOn w:val="TableNormal"/>
    <w:next w:val="TableGrid"/>
    <w:uiPriority w:val="39"/>
    <w:rsid w:val="00B03BA0"/>
    <w:pPr>
      <w:spacing w:after="0" w:line="240" w:lineRule="auto"/>
    </w:pPr>
    <w:rPr>
      <w:rFonts w:ascii="Times New Roman" w:eastAsia="Times New Roman" w:hAnsi="Times New Roman" w:cs="Times New Roman"/>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03BA0"/>
    <w:pPr>
      <w:spacing w:after="0" w:line="240" w:lineRule="auto"/>
    </w:pPr>
    <w:rPr>
      <w:rFonts w:ascii="Times New Roman" w:eastAsia="Times New Roman" w:hAnsi="Times New Roman" w:cs="Times New Roman"/>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03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C5157-E31E-4051-B539-4521216E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Stanica</dc:creator>
  <cp:keywords/>
  <dc:description/>
  <cp:lastModifiedBy>Brindusa Bordeianu</cp:lastModifiedBy>
  <cp:revision>17</cp:revision>
  <cp:lastPrinted>2026-08-19T11:19:00Z</cp:lastPrinted>
  <dcterms:created xsi:type="dcterms:W3CDTF">2024-03-29T09:46:00Z</dcterms:created>
  <dcterms:modified xsi:type="dcterms:W3CDTF">2026-08-26T09:02:00Z</dcterms:modified>
</cp:coreProperties>
</file>